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3B" w:rsidRPr="00646B3B" w:rsidRDefault="00836B64" w:rsidP="00646B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FF0000"/>
          <w:sz w:val="44"/>
          <w:szCs w:val="28"/>
        </w:rPr>
      </w:pPr>
      <w:proofErr w:type="gramStart"/>
      <w:r w:rsidRPr="00836B64">
        <w:rPr>
          <w:rFonts w:ascii="Arial" w:eastAsia="Times New Roman" w:hAnsi="Arial" w:cs="Arial"/>
          <w:b/>
          <w:bCs/>
          <w:color w:val="FF0000"/>
          <w:sz w:val="44"/>
          <w:szCs w:val="28"/>
        </w:rPr>
        <w:t xml:space="preserve">50  </w:t>
      </w:r>
      <w:r w:rsidR="00646B3B" w:rsidRPr="00836B64">
        <w:rPr>
          <w:rFonts w:ascii="Arial" w:eastAsia="Times New Roman" w:hAnsi="Arial" w:cs="Arial"/>
          <w:b/>
          <w:bCs/>
          <w:color w:val="FF0000"/>
          <w:sz w:val="44"/>
          <w:szCs w:val="28"/>
        </w:rPr>
        <w:t>MCQ</w:t>
      </w:r>
      <w:proofErr w:type="gramEnd"/>
      <w:r w:rsidR="00646B3B" w:rsidRPr="00836B64">
        <w:rPr>
          <w:rFonts w:ascii="Arial" w:eastAsia="Times New Roman" w:hAnsi="Arial" w:cs="Arial"/>
          <w:b/>
          <w:bCs/>
          <w:color w:val="FF0000"/>
          <w:sz w:val="44"/>
          <w:szCs w:val="28"/>
        </w:rPr>
        <w:t xml:space="preserve"> — Anatomy of Upper Limb</w: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46B3B">
        <w:rPr>
          <w:rFonts w:ascii="Arial" w:eastAsia="Times New Roman" w:hAnsi="Arial" w:cs="Arial"/>
          <w:b/>
          <w:bCs/>
          <w:sz w:val="28"/>
          <w:szCs w:val="28"/>
        </w:rPr>
        <w:t>Bones, Joints &amp; Surface Anatomy</w:t>
      </w:r>
    </w:p>
    <w:p w:rsidR="00836B64" w:rsidRPr="00646B3B" w:rsidRDefault="00646B3B" w:rsidP="00836B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clavicle articulates medially with: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Glenoid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cavity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Manubrium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sterni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Acromion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D. Body of sternum</w:t>
      </w:r>
      <w:r w:rsidR="00836B64">
        <w:rPr>
          <w:rFonts w:ascii="Arial" w:eastAsia="Times New Roman" w:hAnsi="Arial" w:cs="Arial"/>
          <w:sz w:val="28"/>
          <w:szCs w:val="28"/>
        </w:rPr>
        <w:br/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surgical neck of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humerus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is closely related to which nerve?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Musculocutaneous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pisiform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bone articulates with: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Scaphoid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Lunate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Triquetral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Hamate</w:t>
      </w:r>
      <w:proofErr w:type="spellEnd"/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bicipital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groove of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humerus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transmits:</w:t>
      </w:r>
      <w:r w:rsidRPr="00646B3B">
        <w:rPr>
          <w:rFonts w:ascii="Arial" w:eastAsia="Times New Roman" w:hAnsi="Arial" w:cs="Arial"/>
          <w:sz w:val="28"/>
          <w:szCs w:val="28"/>
        </w:rPr>
        <w:br/>
        <w:t>A. Long head of biceps tendon</w:t>
      </w:r>
      <w:r w:rsidRPr="00646B3B">
        <w:rPr>
          <w:rFonts w:ascii="Arial" w:eastAsia="Times New Roman" w:hAnsi="Arial" w:cs="Arial"/>
          <w:sz w:val="28"/>
          <w:szCs w:val="28"/>
        </w:rPr>
        <w:br/>
        <w:t>B. Short head of biceps tendon</w:t>
      </w:r>
      <w:r w:rsidRPr="00646B3B">
        <w:rPr>
          <w:rFonts w:ascii="Arial" w:eastAsia="Times New Roman" w:hAnsi="Arial" w:cs="Arial"/>
          <w:sz w:val="28"/>
          <w:szCs w:val="28"/>
        </w:rPr>
        <w:br/>
        <w:t>C. Triceps tendon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Brachialis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tendon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skiers (gamekeeper’s) thumb is injury of: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collateral ligament</w:t>
      </w:r>
      <w:r w:rsidRPr="00646B3B">
        <w:rPr>
          <w:rFonts w:ascii="Arial" w:eastAsia="Times New Roman" w:hAnsi="Arial" w:cs="Arial"/>
          <w:sz w:val="28"/>
          <w:szCs w:val="28"/>
        </w:rPr>
        <w:br/>
        <w:t>B. Ulnar collateral ligament of MCP joint</w:t>
      </w:r>
      <w:r w:rsidRPr="00646B3B">
        <w:rPr>
          <w:rFonts w:ascii="Arial" w:eastAsia="Times New Roman" w:hAnsi="Arial" w:cs="Arial"/>
          <w:sz w:val="28"/>
          <w:szCs w:val="28"/>
        </w:rPr>
        <w:br/>
        <w:t>C. Ulnar collateral ligament of PIP joint</w:t>
      </w:r>
      <w:r w:rsidRPr="00646B3B">
        <w:rPr>
          <w:rFonts w:ascii="Arial" w:eastAsia="Times New Roman" w:hAnsi="Arial" w:cs="Arial"/>
          <w:sz w:val="28"/>
          <w:szCs w:val="28"/>
        </w:rPr>
        <w:br/>
        <w:t>D. Radial collateral ligament of PIP joint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Colles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fracture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Midshaft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radius</w:t>
      </w:r>
      <w:r w:rsidRPr="00646B3B">
        <w:rPr>
          <w:rFonts w:ascii="Arial" w:eastAsia="Times New Roman" w:hAnsi="Arial" w:cs="Arial"/>
          <w:sz w:val="28"/>
          <w:szCs w:val="28"/>
        </w:rPr>
        <w:br/>
        <w:t>B. Proximal ulna</w:t>
      </w:r>
      <w:r w:rsidRPr="00646B3B">
        <w:rPr>
          <w:rFonts w:ascii="Arial" w:eastAsia="Times New Roman" w:hAnsi="Arial" w:cs="Arial"/>
          <w:sz w:val="28"/>
          <w:szCs w:val="28"/>
        </w:rPr>
        <w:br/>
        <w:t>C. Distal radius</w:t>
      </w:r>
      <w:r w:rsidRPr="00646B3B">
        <w:rPr>
          <w:rFonts w:ascii="Arial" w:eastAsia="Times New Roman" w:hAnsi="Arial" w:cs="Arial"/>
          <w:sz w:val="28"/>
          <w:szCs w:val="28"/>
        </w:rPr>
        <w:br/>
        <w:t>D. Distal ulna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anatomical snuffbox floor is formed by:</w:t>
      </w:r>
      <w:r w:rsidRPr="00646B3B">
        <w:rPr>
          <w:rFonts w:ascii="Arial" w:eastAsia="Times New Roman" w:hAnsi="Arial" w:cs="Arial"/>
          <w:sz w:val="28"/>
          <w:szCs w:val="28"/>
        </w:rPr>
        <w:br/>
        <w:t>A. Lister's tubercle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Scaphoid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&amp; trapezium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Capitate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&amp;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hamate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D. Radius &amp; ulna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Shoulder dislocation most commonly occurs in:</w:t>
      </w:r>
      <w:r w:rsidRPr="00646B3B">
        <w:rPr>
          <w:rFonts w:ascii="Arial" w:eastAsia="Times New Roman" w:hAnsi="Arial" w:cs="Arial"/>
          <w:sz w:val="28"/>
          <w:szCs w:val="28"/>
        </w:rPr>
        <w:br/>
        <w:t>A. Anterior direction</w:t>
      </w:r>
      <w:r w:rsidRPr="00646B3B">
        <w:rPr>
          <w:rFonts w:ascii="Arial" w:eastAsia="Times New Roman" w:hAnsi="Arial" w:cs="Arial"/>
          <w:sz w:val="28"/>
          <w:szCs w:val="28"/>
        </w:rPr>
        <w:br/>
        <w:t>B. Posterior direction</w:t>
      </w:r>
      <w:r w:rsidRPr="00646B3B">
        <w:rPr>
          <w:rFonts w:ascii="Arial" w:eastAsia="Times New Roman" w:hAnsi="Arial" w:cs="Arial"/>
          <w:sz w:val="28"/>
          <w:szCs w:val="28"/>
        </w:rPr>
        <w:br/>
        <w:t>C. Inferior direction</w:t>
      </w:r>
      <w:r w:rsidRPr="00646B3B">
        <w:rPr>
          <w:rFonts w:ascii="Arial" w:eastAsia="Times New Roman" w:hAnsi="Arial" w:cs="Arial"/>
          <w:sz w:val="28"/>
          <w:szCs w:val="28"/>
        </w:rPr>
        <w:br/>
        <w:t>D. Superior direction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triangular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fibrocartilage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complex (TFCC) is at: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Radiocarpal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joint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Distal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radioulnar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joint</w:t>
      </w:r>
      <w:r w:rsidRPr="00646B3B">
        <w:rPr>
          <w:rFonts w:ascii="Arial" w:eastAsia="Times New Roman" w:hAnsi="Arial" w:cs="Arial"/>
          <w:sz w:val="28"/>
          <w:szCs w:val="28"/>
        </w:rPr>
        <w:br/>
        <w:t>C. MCP joint</w:t>
      </w:r>
      <w:r w:rsidRPr="00646B3B">
        <w:rPr>
          <w:rFonts w:ascii="Arial" w:eastAsia="Times New Roman" w:hAnsi="Arial" w:cs="Arial"/>
          <w:sz w:val="28"/>
          <w:szCs w:val="28"/>
        </w:rPr>
        <w:br/>
        <w:t>D. PIP joint</w:t>
      </w:r>
    </w:p>
    <w:p w:rsidR="00646B3B" w:rsidRPr="00646B3B" w:rsidRDefault="00646B3B" w:rsidP="00646B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glenoid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labrum increases depth of: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Acromion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Glenoid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cavity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Coracoid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fossa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D. Radial notch</w:t>
      </w:r>
    </w:p>
    <w:p w:rsidR="00646B3B" w:rsidRPr="00646B3B" w:rsidRDefault="00646B3B" w:rsidP="00646B3B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46B3B">
        <w:rPr>
          <w:rFonts w:ascii="Arial" w:eastAsia="Times New Roman" w:hAnsi="Arial" w:cs="Arial"/>
          <w:b/>
          <w:bCs/>
          <w:sz w:val="28"/>
          <w:szCs w:val="28"/>
        </w:rPr>
        <w:t>Muscles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Rotator cuff does NOT include: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Supraspinatus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Subscapularis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Pectoralis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major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Teres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minor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Chief abductor of shoulder beyond 15°: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Supraspinatus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B. Deltoid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Teres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major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Teres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minor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workhorse of elbow flexion in all positions: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Biceps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brachii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Brachialis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Brachioradialis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Coracobrachialis</w:t>
      </w:r>
      <w:proofErr w:type="spellEnd"/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Opponens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pollicis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is supplied by: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Median nerve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>C.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Lumbricals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3 &amp; 4 are supplied by:</w:t>
      </w:r>
      <w:r w:rsidRPr="00646B3B">
        <w:rPr>
          <w:rFonts w:ascii="Arial" w:eastAsia="Times New Roman" w:hAnsi="Arial" w:cs="Arial"/>
          <w:sz w:val="28"/>
          <w:szCs w:val="28"/>
        </w:rPr>
        <w:br/>
        <w:t>A.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>C.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Froment’s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sign tests: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>C.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extensor of DIP joint is: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Flexor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digitorum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superficialis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Lumbricals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Extensor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digitorum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via terminal slip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Interossei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only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power grip mainly uses:</w:t>
      </w:r>
      <w:r w:rsidRPr="00646B3B">
        <w:rPr>
          <w:rFonts w:ascii="Arial" w:eastAsia="Times New Roman" w:hAnsi="Arial" w:cs="Arial"/>
          <w:sz w:val="28"/>
          <w:szCs w:val="28"/>
        </w:rPr>
        <w:br/>
        <w:t>A. Long flexors &amp; intrinsic muscles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Extensor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digitorum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Lumbricals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only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Opponens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only</w:t>
      </w:r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Tennis elbow involves which muscle origin?</w:t>
      </w:r>
      <w:r w:rsidRPr="00646B3B">
        <w:rPr>
          <w:rFonts w:ascii="Arial" w:eastAsia="Times New Roman" w:hAnsi="Arial" w:cs="Arial"/>
          <w:sz w:val="28"/>
          <w:szCs w:val="28"/>
        </w:rPr>
        <w:br/>
        <w:t>A. Flexor group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Extensor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carpi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radialis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brevis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C. Extensor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carpi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ulnaris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Pronator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teres</w:t>
      </w:r>
      <w:proofErr w:type="spellEnd"/>
    </w:p>
    <w:p w:rsidR="00646B3B" w:rsidRPr="00646B3B" w:rsidRDefault="00646B3B" w:rsidP="00646B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Golfer’s elbow is due to: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Lateral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epicondylitis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Medial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epicondylitis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C. Radial head fracture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Olecranon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fracture</w:t>
      </w:r>
    </w:p>
    <w:p w:rsidR="00646B3B" w:rsidRPr="00646B3B" w:rsidRDefault="00646B3B" w:rsidP="00646B3B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pict>
          <v:rect id="_x0000_i1026" style="width:0;height:1.5pt" o:hralign="center" o:hrstd="t" o:hr="t" fillcolor="#a0a0a0" stroked="f"/>
        </w:pic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46B3B">
        <w:rPr>
          <w:rFonts w:ascii="Arial" w:eastAsia="Times New Roman" w:hAnsi="Arial" w:cs="Arial"/>
          <w:b/>
          <w:bCs/>
          <w:sz w:val="28"/>
          <w:szCs w:val="28"/>
        </w:rPr>
        <w:t>Nerves &amp; Neurovascular Anatomy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Brachial plexus roots:</w:t>
      </w:r>
      <w:r w:rsidRPr="00646B3B">
        <w:rPr>
          <w:rFonts w:ascii="Arial" w:eastAsia="Times New Roman" w:hAnsi="Arial" w:cs="Arial"/>
          <w:sz w:val="28"/>
          <w:szCs w:val="28"/>
        </w:rPr>
        <w:br/>
        <w:t>A. C4–T2</w:t>
      </w:r>
      <w:r w:rsidRPr="00646B3B">
        <w:rPr>
          <w:rFonts w:ascii="Arial" w:eastAsia="Times New Roman" w:hAnsi="Arial" w:cs="Arial"/>
          <w:sz w:val="28"/>
          <w:szCs w:val="28"/>
        </w:rPr>
        <w:br/>
        <w:t>B. C5–T1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>C. C3–C8</w:t>
      </w:r>
      <w:r w:rsidRPr="00646B3B">
        <w:rPr>
          <w:rFonts w:ascii="Arial" w:eastAsia="Times New Roman" w:hAnsi="Arial" w:cs="Arial"/>
          <w:sz w:val="28"/>
          <w:szCs w:val="28"/>
        </w:rPr>
        <w:br/>
        <w:t>D. C6–T2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Erb’s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palsy involves roots:</w:t>
      </w:r>
      <w:r w:rsidRPr="00646B3B">
        <w:rPr>
          <w:rFonts w:ascii="Arial" w:eastAsia="Times New Roman" w:hAnsi="Arial" w:cs="Arial"/>
          <w:sz w:val="28"/>
          <w:szCs w:val="28"/>
        </w:rPr>
        <w:br/>
        <w:t>A. C5–C6</w:t>
      </w:r>
      <w:r w:rsidRPr="00646B3B">
        <w:rPr>
          <w:rFonts w:ascii="Arial" w:eastAsia="Times New Roman" w:hAnsi="Arial" w:cs="Arial"/>
          <w:sz w:val="28"/>
          <w:szCs w:val="28"/>
        </w:rPr>
        <w:br/>
        <w:t>B. C7–C8</w:t>
      </w:r>
      <w:r w:rsidRPr="00646B3B">
        <w:rPr>
          <w:rFonts w:ascii="Arial" w:eastAsia="Times New Roman" w:hAnsi="Arial" w:cs="Arial"/>
          <w:sz w:val="28"/>
          <w:szCs w:val="28"/>
        </w:rPr>
        <w:br/>
        <w:t>C. C8–T1</w:t>
      </w:r>
      <w:r w:rsidRPr="00646B3B">
        <w:rPr>
          <w:rFonts w:ascii="Arial" w:eastAsia="Times New Roman" w:hAnsi="Arial" w:cs="Arial"/>
          <w:sz w:val="28"/>
          <w:szCs w:val="28"/>
        </w:rPr>
        <w:br/>
        <w:t>D. C5–T1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Klumpke’s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palsy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>A. C5–C6</w:t>
      </w:r>
      <w:r w:rsidRPr="00646B3B">
        <w:rPr>
          <w:rFonts w:ascii="Arial" w:eastAsia="Times New Roman" w:hAnsi="Arial" w:cs="Arial"/>
          <w:sz w:val="28"/>
          <w:szCs w:val="28"/>
        </w:rPr>
        <w:br/>
        <w:t>B. C7–C8</w:t>
      </w:r>
      <w:r w:rsidRPr="00646B3B">
        <w:rPr>
          <w:rFonts w:ascii="Arial" w:eastAsia="Times New Roman" w:hAnsi="Arial" w:cs="Arial"/>
          <w:sz w:val="28"/>
          <w:szCs w:val="28"/>
        </w:rPr>
        <w:br/>
        <w:t>C. C8–T1</w:t>
      </w:r>
      <w:r w:rsidRPr="00646B3B">
        <w:rPr>
          <w:rFonts w:ascii="Arial" w:eastAsia="Times New Roman" w:hAnsi="Arial" w:cs="Arial"/>
          <w:sz w:val="28"/>
          <w:szCs w:val="28"/>
        </w:rPr>
        <w:br/>
        <w:t>D. C5–C8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Wrist drop occurs due to injury of: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>C.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Ape thumb deformity occurs due to:</w:t>
      </w:r>
      <w:r w:rsidRPr="00646B3B">
        <w:rPr>
          <w:rFonts w:ascii="Arial" w:eastAsia="Times New Roman" w:hAnsi="Arial" w:cs="Arial"/>
          <w:sz w:val="28"/>
          <w:szCs w:val="28"/>
        </w:rPr>
        <w:br/>
        <w:t>A. Median nerve injury</w:t>
      </w:r>
      <w:r w:rsidRPr="00646B3B">
        <w:rPr>
          <w:rFonts w:ascii="Arial" w:eastAsia="Times New Roman" w:hAnsi="Arial" w:cs="Arial"/>
          <w:sz w:val="28"/>
          <w:szCs w:val="28"/>
        </w:rPr>
        <w:br/>
        <w:t>B. Radial nerve injury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Musculocutaneous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injury</w:t>
      </w:r>
      <w:r w:rsidRPr="00646B3B">
        <w:rPr>
          <w:rFonts w:ascii="Arial" w:eastAsia="Times New Roman" w:hAnsi="Arial" w:cs="Arial"/>
          <w:sz w:val="28"/>
          <w:szCs w:val="28"/>
        </w:rPr>
        <w:br/>
        <w:t>D. Ulnar nerve injury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Ulner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paradox refers to:</w:t>
      </w:r>
      <w:r w:rsidRPr="00646B3B">
        <w:rPr>
          <w:rFonts w:ascii="Arial" w:eastAsia="Times New Roman" w:hAnsi="Arial" w:cs="Arial"/>
          <w:sz w:val="28"/>
          <w:szCs w:val="28"/>
        </w:rPr>
        <w:br/>
        <w:t>A. Hand becomes less clawed if injury is proximal</w:t>
      </w:r>
      <w:r w:rsidRPr="00646B3B">
        <w:rPr>
          <w:rFonts w:ascii="Arial" w:eastAsia="Times New Roman" w:hAnsi="Arial" w:cs="Arial"/>
          <w:sz w:val="28"/>
          <w:szCs w:val="28"/>
        </w:rPr>
        <w:br/>
        <w:t>B. Hand becomes more clawed if injury is proximal</w:t>
      </w:r>
      <w:r w:rsidRPr="00646B3B">
        <w:rPr>
          <w:rFonts w:ascii="Arial" w:eastAsia="Times New Roman" w:hAnsi="Arial" w:cs="Arial"/>
          <w:sz w:val="28"/>
          <w:szCs w:val="28"/>
        </w:rPr>
        <w:br/>
        <w:t>C. Median nerve paradox</w:t>
      </w:r>
      <w:r w:rsidRPr="00646B3B">
        <w:rPr>
          <w:rFonts w:ascii="Arial" w:eastAsia="Times New Roman" w:hAnsi="Arial" w:cs="Arial"/>
          <w:sz w:val="28"/>
          <w:szCs w:val="28"/>
        </w:rPr>
        <w:br/>
        <w:t>D. Radial nerve paradox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nerve behind medial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epicondyle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>:</w:t>
      </w:r>
      <w:r w:rsidRPr="00646B3B">
        <w:rPr>
          <w:rFonts w:ascii="Arial" w:eastAsia="Times New Roman" w:hAnsi="Arial" w:cs="Arial"/>
          <w:sz w:val="28"/>
          <w:szCs w:val="28"/>
        </w:rPr>
        <w:br/>
        <w:t>A. Median</w:t>
      </w:r>
      <w:r w:rsidRPr="00646B3B">
        <w:rPr>
          <w:rFonts w:ascii="Arial" w:eastAsia="Times New Roman" w:hAnsi="Arial" w:cs="Arial"/>
          <w:sz w:val="28"/>
          <w:szCs w:val="28"/>
        </w:rPr>
        <w:br/>
        <w:t>B. Ulnar</w:t>
      </w:r>
      <w:r w:rsidRPr="00646B3B">
        <w:rPr>
          <w:rFonts w:ascii="Arial" w:eastAsia="Times New Roman" w:hAnsi="Arial" w:cs="Arial"/>
          <w:sz w:val="28"/>
          <w:szCs w:val="28"/>
        </w:rPr>
        <w:br/>
        <w:t>C. Radial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Musculocutaneous</w:t>
      </w:r>
      <w:proofErr w:type="spellEnd"/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Saturday night palsy injures:</w:t>
      </w:r>
      <w:r w:rsidRPr="00646B3B">
        <w:rPr>
          <w:rFonts w:ascii="Arial" w:eastAsia="Times New Roman" w:hAnsi="Arial" w:cs="Arial"/>
          <w:sz w:val="28"/>
          <w:szCs w:val="28"/>
        </w:rPr>
        <w:br/>
        <w:t>A.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C.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Sensation over lateral 3½ fingers is supplied by: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</w:t>
      </w:r>
      <w:r w:rsidRPr="00646B3B">
        <w:rPr>
          <w:rFonts w:ascii="Arial" w:eastAsia="Times New Roman" w:hAnsi="Arial" w:cs="Arial"/>
          <w:sz w:val="28"/>
          <w:szCs w:val="28"/>
        </w:rPr>
        <w:br/>
        <w:t>B. Median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>C. Ulnar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</w:p>
    <w:p w:rsidR="00646B3B" w:rsidRPr="00646B3B" w:rsidRDefault="00646B3B" w:rsidP="00646B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Sensation over anatomical snuffbox:</w:t>
      </w:r>
      <w:r w:rsidRPr="00646B3B">
        <w:rPr>
          <w:rFonts w:ascii="Arial" w:eastAsia="Times New Roman" w:hAnsi="Arial" w:cs="Arial"/>
          <w:sz w:val="28"/>
          <w:szCs w:val="28"/>
        </w:rPr>
        <w:br/>
        <w:t>A.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>B. Superficial branch of radial nerve</w:t>
      </w:r>
      <w:r w:rsidRPr="00646B3B">
        <w:rPr>
          <w:rFonts w:ascii="Arial" w:eastAsia="Times New Roman" w:hAnsi="Arial" w:cs="Arial"/>
          <w:sz w:val="28"/>
          <w:szCs w:val="28"/>
        </w:rPr>
        <w:br/>
        <w:t>C. Deep branch of ulnar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nerve</w:t>
      </w:r>
    </w:p>
    <w:p w:rsidR="00646B3B" w:rsidRPr="00646B3B" w:rsidRDefault="00646B3B" w:rsidP="00646B3B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46B3B">
        <w:rPr>
          <w:rFonts w:ascii="Arial" w:eastAsia="Times New Roman" w:hAnsi="Arial" w:cs="Arial"/>
          <w:b/>
          <w:bCs/>
          <w:sz w:val="28"/>
          <w:szCs w:val="28"/>
        </w:rPr>
        <w:t>Compartments &amp; Tendons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Flexor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retinaculum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forms the roof of: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Guyon’s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canal</w:t>
      </w:r>
      <w:r w:rsidRPr="00646B3B">
        <w:rPr>
          <w:rFonts w:ascii="Arial" w:eastAsia="Times New Roman" w:hAnsi="Arial" w:cs="Arial"/>
          <w:sz w:val="28"/>
          <w:szCs w:val="28"/>
        </w:rPr>
        <w:br/>
        <w:t>B. Carpal tunnel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Cubital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tunnel</w:t>
      </w:r>
      <w:r w:rsidRPr="00646B3B">
        <w:rPr>
          <w:rFonts w:ascii="Arial" w:eastAsia="Times New Roman" w:hAnsi="Arial" w:cs="Arial"/>
          <w:sz w:val="28"/>
          <w:szCs w:val="28"/>
        </w:rPr>
        <w:br/>
        <w:t>D. Extensor tunnel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De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Quervain’s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tenosynovitis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>A. APL &amp; EPB</w:t>
      </w:r>
      <w:r w:rsidRPr="00646B3B">
        <w:rPr>
          <w:rFonts w:ascii="Arial" w:eastAsia="Times New Roman" w:hAnsi="Arial" w:cs="Arial"/>
          <w:sz w:val="28"/>
          <w:szCs w:val="28"/>
        </w:rPr>
        <w:br/>
        <w:t>B. EPL &amp; ECRB</w:t>
      </w:r>
      <w:r w:rsidRPr="00646B3B">
        <w:rPr>
          <w:rFonts w:ascii="Arial" w:eastAsia="Times New Roman" w:hAnsi="Arial" w:cs="Arial"/>
          <w:sz w:val="28"/>
          <w:szCs w:val="28"/>
        </w:rPr>
        <w:br/>
        <w:t>C. FPL &amp; FDP</w:t>
      </w:r>
      <w:r w:rsidRPr="00646B3B">
        <w:rPr>
          <w:rFonts w:ascii="Arial" w:eastAsia="Times New Roman" w:hAnsi="Arial" w:cs="Arial"/>
          <w:sz w:val="28"/>
          <w:szCs w:val="28"/>
        </w:rPr>
        <w:br/>
        <w:t>D. ECRL &amp; ECU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Mallet finger is injury to:</w:t>
      </w:r>
      <w:r w:rsidRPr="00646B3B">
        <w:rPr>
          <w:rFonts w:ascii="Arial" w:eastAsia="Times New Roman" w:hAnsi="Arial" w:cs="Arial"/>
          <w:sz w:val="28"/>
          <w:szCs w:val="28"/>
        </w:rPr>
        <w:br/>
        <w:t>A. FDP tendon</w:t>
      </w:r>
      <w:r w:rsidRPr="00646B3B">
        <w:rPr>
          <w:rFonts w:ascii="Arial" w:eastAsia="Times New Roman" w:hAnsi="Arial" w:cs="Arial"/>
          <w:sz w:val="28"/>
          <w:szCs w:val="28"/>
        </w:rPr>
        <w:br/>
        <w:t>B. Terminal slip of extensor tendon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Flexor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retinaculum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>D. APL tendon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Jersey finger commonly affects:</w:t>
      </w:r>
      <w:r w:rsidRPr="00646B3B">
        <w:rPr>
          <w:rFonts w:ascii="Arial" w:eastAsia="Times New Roman" w:hAnsi="Arial" w:cs="Arial"/>
          <w:sz w:val="28"/>
          <w:szCs w:val="28"/>
        </w:rPr>
        <w:br/>
        <w:t>A. FDP</w:t>
      </w:r>
      <w:r w:rsidRPr="00646B3B">
        <w:rPr>
          <w:rFonts w:ascii="Arial" w:eastAsia="Times New Roman" w:hAnsi="Arial" w:cs="Arial"/>
          <w:sz w:val="28"/>
          <w:szCs w:val="28"/>
        </w:rPr>
        <w:br/>
        <w:t>B. FDS</w:t>
      </w:r>
      <w:r w:rsidRPr="00646B3B">
        <w:rPr>
          <w:rFonts w:ascii="Arial" w:eastAsia="Times New Roman" w:hAnsi="Arial" w:cs="Arial"/>
          <w:sz w:val="28"/>
          <w:szCs w:val="28"/>
        </w:rPr>
        <w:br/>
        <w:t>C. EPL</w:t>
      </w:r>
      <w:r w:rsidRPr="00646B3B">
        <w:rPr>
          <w:rFonts w:ascii="Arial" w:eastAsia="Times New Roman" w:hAnsi="Arial" w:cs="Arial"/>
          <w:sz w:val="28"/>
          <w:szCs w:val="28"/>
        </w:rPr>
        <w:br/>
        <w:t>D. ECRB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Trigger finger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>A. A1 pulley</w:t>
      </w:r>
      <w:r w:rsidRPr="00646B3B">
        <w:rPr>
          <w:rFonts w:ascii="Arial" w:eastAsia="Times New Roman" w:hAnsi="Arial" w:cs="Arial"/>
          <w:sz w:val="28"/>
          <w:szCs w:val="28"/>
        </w:rPr>
        <w:br/>
        <w:t>B. A2 pulley</w:t>
      </w:r>
      <w:r w:rsidRPr="00646B3B">
        <w:rPr>
          <w:rFonts w:ascii="Arial" w:eastAsia="Times New Roman" w:hAnsi="Arial" w:cs="Arial"/>
          <w:sz w:val="28"/>
          <w:szCs w:val="28"/>
        </w:rPr>
        <w:br/>
        <w:t>C. A3 pulley</w:t>
      </w:r>
      <w:r w:rsidRPr="00646B3B">
        <w:rPr>
          <w:rFonts w:ascii="Arial" w:eastAsia="Times New Roman" w:hAnsi="Arial" w:cs="Arial"/>
          <w:sz w:val="28"/>
          <w:szCs w:val="28"/>
        </w:rPr>
        <w:br/>
        <w:t>D. A4 pulley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Volkmann ischemic contracture is due to obstruction of: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Brachiocephalic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artery</w:t>
      </w:r>
      <w:r w:rsidRPr="00646B3B">
        <w:rPr>
          <w:rFonts w:ascii="Arial" w:eastAsia="Times New Roman" w:hAnsi="Arial" w:cs="Arial"/>
          <w:sz w:val="28"/>
          <w:szCs w:val="28"/>
        </w:rPr>
        <w:br/>
        <w:t>B. Brachial artery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>C. Ulnar artery</w:t>
      </w:r>
      <w:r w:rsidRPr="00646B3B">
        <w:rPr>
          <w:rFonts w:ascii="Arial" w:eastAsia="Times New Roman" w:hAnsi="Arial" w:cs="Arial"/>
          <w:sz w:val="28"/>
          <w:szCs w:val="28"/>
        </w:rPr>
        <w:br/>
        <w:t>D. Radial artery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Most commonly injured part in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supracondylar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fracture:</w:t>
      </w:r>
      <w:r w:rsidRPr="00646B3B">
        <w:rPr>
          <w:rFonts w:ascii="Arial" w:eastAsia="Times New Roman" w:hAnsi="Arial" w:cs="Arial"/>
          <w:sz w:val="28"/>
          <w:szCs w:val="28"/>
        </w:rPr>
        <w:br/>
        <w:t>A. Brachial artery</w:t>
      </w:r>
      <w:r w:rsidRPr="00646B3B">
        <w:rPr>
          <w:rFonts w:ascii="Arial" w:eastAsia="Times New Roman" w:hAnsi="Arial" w:cs="Arial"/>
          <w:sz w:val="28"/>
          <w:szCs w:val="28"/>
        </w:rPr>
        <w:br/>
        <w:t>B. Radial artery</w:t>
      </w:r>
      <w:r w:rsidRPr="00646B3B">
        <w:rPr>
          <w:rFonts w:ascii="Arial" w:eastAsia="Times New Roman" w:hAnsi="Arial" w:cs="Arial"/>
          <w:sz w:val="28"/>
          <w:szCs w:val="28"/>
        </w:rPr>
        <w:br/>
        <w:t>C. Ulnar artery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artery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deep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palmar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arch is mainly from:</w:t>
      </w:r>
      <w:r w:rsidRPr="00646B3B">
        <w:rPr>
          <w:rFonts w:ascii="Arial" w:eastAsia="Times New Roman" w:hAnsi="Arial" w:cs="Arial"/>
          <w:sz w:val="28"/>
          <w:szCs w:val="28"/>
        </w:rPr>
        <w:br/>
        <w:t>A. Radial artery</w:t>
      </w:r>
      <w:r w:rsidRPr="00646B3B">
        <w:rPr>
          <w:rFonts w:ascii="Arial" w:eastAsia="Times New Roman" w:hAnsi="Arial" w:cs="Arial"/>
          <w:sz w:val="28"/>
          <w:szCs w:val="28"/>
        </w:rPr>
        <w:br/>
        <w:t>B. Ulnar artery</w:t>
      </w:r>
      <w:r w:rsidRPr="00646B3B">
        <w:rPr>
          <w:rFonts w:ascii="Arial" w:eastAsia="Times New Roman" w:hAnsi="Arial" w:cs="Arial"/>
          <w:sz w:val="28"/>
          <w:szCs w:val="28"/>
        </w:rPr>
        <w:br/>
        <w:t>C. Brachial artery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artery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Allen’s test is for:</w:t>
      </w:r>
      <w:r w:rsidRPr="00646B3B">
        <w:rPr>
          <w:rFonts w:ascii="Arial" w:eastAsia="Times New Roman" w:hAnsi="Arial" w:cs="Arial"/>
          <w:sz w:val="28"/>
          <w:szCs w:val="28"/>
        </w:rPr>
        <w:br/>
        <w:t>A. Shoulder ligaments</w:t>
      </w:r>
      <w:r w:rsidRPr="00646B3B">
        <w:rPr>
          <w:rFonts w:ascii="Arial" w:eastAsia="Times New Roman" w:hAnsi="Arial" w:cs="Arial"/>
          <w:sz w:val="28"/>
          <w:szCs w:val="28"/>
        </w:rPr>
        <w:br/>
        <w:t>B. Radial and ulnar artery patency</w:t>
      </w:r>
      <w:r w:rsidRPr="00646B3B">
        <w:rPr>
          <w:rFonts w:ascii="Arial" w:eastAsia="Times New Roman" w:hAnsi="Arial" w:cs="Arial"/>
          <w:sz w:val="28"/>
          <w:szCs w:val="28"/>
        </w:rPr>
        <w:br/>
        <w:t>C. Median nerve compression</w:t>
      </w:r>
      <w:r w:rsidRPr="00646B3B">
        <w:rPr>
          <w:rFonts w:ascii="Arial" w:eastAsia="Times New Roman" w:hAnsi="Arial" w:cs="Arial"/>
          <w:sz w:val="28"/>
          <w:szCs w:val="28"/>
        </w:rPr>
        <w:br/>
        <w:t>D. Radial nerve palsy</w:t>
      </w:r>
    </w:p>
    <w:p w:rsidR="00646B3B" w:rsidRPr="00646B3B" w:rsidRDefault="00646B3B" w:rsidP="00646B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Carpal tunnel syndrome spares: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Thenar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muscles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Palmar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cutaneous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branch of median nerve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Opponens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pollicis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Lumbricals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1 &amp; 2</w:t>
      </w:r>
    </w:p>
    <w:p w:rsidR="00646B3B" w:rsidRPr="00646B3B" w:rsidRDefault="00646B3B" w:rsidP="00646B3B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pict>
          <v:rect id="_x0000_i1028" style="width:0;height:1.5pt" o:hralign="center" o:hrstd="t" o:hr="t" fillcolor="#a0a0a0" stroked="f"/>
        </w:pic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b/>
          <w:bCs/>
          <w:sz w:val="28"/>
          <w:szCs w:val="28"/>
        </w:rPr>
        <w:t>Lymphatics</w:t>
      </w:r>
      <w:proofErr w:type="spellEnd"/>
      <w:r w:rsidRPr="00646B3B">
        <w:rPr>
          <w:rFonts w:ascii="Arial" w:eastAsia="Times New Roman" w:hAnsi="Arial" w:cs="Arial"/>
          <w:b/>
          <w:bCs/>
          <w:sz w:val="28"/>
          <w:szCs w:val="28"/>
        </w:rPr>
        <w:t xml:space="preserve"> &amp; Space Infections</w:t>
      </w:r>
    </w:p>
    <w:p w:rsidR="00646B3B" w:rsidRPr="00646B3B" w:rsidRDefault="00646B3B" w:rsidP="00646B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Axillary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lymph node Level I location: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Medial to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pectoralis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minor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Lateral to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pectoralis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minor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Posterior to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pectoralis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minor</w:t>
      </w:r>
      <w:r w:rsidRPr="00646B3B">
        <w:rPr>
          <w:rFonts w:ascii="Arial" w:eastAsia="Times New Roman" w:hAnsi="Arial" w:cs="Arial"/>
          <w:sz w:val="28"/>
          <w:szCs w:val="28"/>
        </w:rPr>
        <w:br/>
        <w:t>D. Superior to clavicle</w:t>
      </w:r>
    </w:p>
    <w:p w:rsidR="00646B3B" w:rsidRPr="00646B3B" w:rsidRDefault="00646B3B" w:rsidP="00646B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deltopectoral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node drains:</w:t>
      </w:r>
      <w:r w:rsidRPr="00646B3B">
        <w:rPr>
          <w:rFonts w:ascii="Arial" w:eastAsia="Times New Roman" w:hAnsi="Arial" w:cs="Arial"/>
          <w:sz w:val="28"/>
          <w:szCs w:val="28"/>
        </w:rPr>
        <w:br/>
        <w:t>A. Lateral breast</w:t>
      </w:r>
      <w:r w:rsidRPr="00646B3B">
        <w:rPr>
          <w:rFonts w:ascii="Arial" w:eastAsia="Times New Roman" w:hAnsi="Arial" w:cs="Arial"/>
          <w:sz w:val="28"/>
          <w:szCs w:val="28"/>
        </w:rPr>
        <w:br/>
        <w:t>B. Upper limb</w:t>
      </w:r>
      <w:r w:rsidRPr="00646B3B">
        <w:rPr>
          <w:rFonts w:ascii="Arial" w:eastAsia="Times New Roman" w:hAnsi="Arial" w:cs="Arial"/>
          <w:sz w:val="28"/>
          <w:szCs w:val="28"/>
        </w:rPr>
        <w:br/>
        <w:t>C. Hand only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Axilla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skin only</w:t>
      </w:r>
    </w:p>
    <w:p w:rsidR="00646B3B" w:rsidRPr="00646B3B" w:rsidRDefault="00646B3B" w:rsidP="00646B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The danger space of hand:</w:t>
      </w:r>
      <w:r w:rsidRPr="00646B3B">
        <w:rPr>
          <w:rFonts w:ascii="Arial" w:eastAsia="Times New Roman" w:hAnsi="Arial" w:cs="Arial"/>
          <w:sz w:val="28"/>
          <w:szCs w:val="28"/>
        </w:rPr>
        <w:br/>
        <w:t>A. Pulp space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Midpalmar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space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Parona’s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space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Deep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palmar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space</w:t>
      </w:r>
    </w:p>
    <w:p w:rsidR="00646B3B" w:rsidRPr="00646B3B" w:rsidRDefault="00646B3B" w:rsidP="00646B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Paronychia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refers to infection of:</w:t>
      </w:r>
      <w:r w:rsidRPr="00646B3B">
        <w:rPr>
          <w:rFonts w:ascii="Arial" w:eastAsia="Times New Roman" w:hAnsi="Arial" w:cs="Arial"/>
          <w:sz w:val="28"/>
          <w:szCs w:val="28"/>
        </w:rPr>
        <w:br/>
        <w:t>A. Nail bed</w:t>
      </w:r>
      <w:r w:rsidRPr="00646B3B">
        <w:rPr>
          <w:rFonts w:ascii="Arial" w:eastAsia="Times New Roman" w:hAnsi="Arial" w:cs="Arial"/>
          <w:sz w:val="28"/>
          <w:szCs w:val="28"/>
        </w:rPr>
        <w:br/>
        <w:t>B. Nail fold</w:t>
      </w:r>
      <w:r w:rsidRPr="00646B3B">
        <w:rPr>
          <w:rFonts w:ascii="Arial" w:eastAsia="Times New Roman" w:hAnsi="Arial" w:cs="Arial"/>
          <w:sz w:val="28"/>
          <w:szCs w:val="28"/>
        </w:rPr>
        <w:br/>
        <w:t>C. Flexor sheath</w:t>
      </w:r>
      <w:r w:rsidRPr="00646B3B">
        <w:rPr>
          <w:rFonts w:ascii="Arial" w:eastAsia="Times New Roman" w:hAnsi="Arial" w:cs="Arial"/>
          <w:sz w:val="28"/>
          <w:szCs w:val="28"/>
        </w:rPr>
        <w:br/>
        <w:t>D. Bone of distal phalanx</w:t>
      </w:r>
    </w:p>
    <w:p w:rsidR="00646B3B" w:rsidRPr="00646B3B" w:rsidRDefault="00646B3B" w:rsidP="00646B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Felon is:</w:t>
      </w:r>
      <w:r w:rsidRPr="00646B3B">
        <w:rPr>
          <w:rFonts w:ascii="Arial" w:eastAsia="Times New Roman" w:hAnsi="Arial" w:cs="Arial"/>
          <w:sz w:val="28"/>
          <w:szCs w:val="28"/>
        </w:rPr>
        <w:br/>
        <w:t>A. Subcutaneous abscess of pulp space</w:t>
      </w:r>
      <w:r w:rsidRPr="00646B3B">
        <w:rPr>
          <w:rFonts w:ascii="Arial" w:eastAsia="Times New Roman" w:hAnsi="Arial" w:cs="Arial"/>
          <w:sz w:val="28"/>
          <w:szCs w:val="28"/>
        </w:rPr>
        <w:br/>
        <w:t>B. Abscess of dorsal hand</w:t>
      </w:r>
      <w:r w:rsidRPr="00646B3B">
        <w:rPr>
          <w:rFonts w:ascii="Arial" w:eastAsia="Times New Roman" w:hAnsi="Arial" w:cs="Arial"/>
          <w:sz w:val="28"/>
          <w:szCs w:val="28"/>
        </w:rPr>
        <w:br/>
        <w:t>C. Ganglion</w:t>
      </w:r>
      <w:r w:rsidRPr="00646B3B">
        <w:rPr>
          <w:rFonts w:ascii="Arial" w:eastAsia="Times New Roman" w:hAnsi="Arial" w:cs="Arial"/>
          <w:sz w:val="28"/>
          <w:szCs w:val="28"/>
        </w:rPr>
        <w:br/>
        <w:t>D. Tendon rupture</w:t>
      </w:r>
    </w:p>
    <w:p w:rsidR="00646B3B" w:rsidRPr="00646B3B" w:rsidRDefault="00646B3B" w:rsidP="00646B3B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pict>
          <v:rect id="_x0000_i1029" style="width:0;height:1.5pt" o:hralign="center" o:hrstd="t" o:hr="t" fillcolor="#a0a0a0" stroked="f"/>
        </w:pict>
      </w:r>
    </w:p>
    <w:p w:rsidR="00646B3B" w:rsidRPr="00646B3B" w:rsidRDefault="00646B3B" w:rsidP="00646B3B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</w:rPr>
      </w:pPr>
      <w:r w:rsidRPr="00646B3B">
        <w:rPr>
          <w:rFonts w:ascii="Arial" w:eastAsia="Times New Roman" w:hAnsi="Arial" w:cs="Arial"/>
          <w:b/>
          <w:bCs/>
          <w:sz w:val="28"/>
          <w:szCs w:val="28"/>
        </w:rPr>
        <w:t>Embryology &amp; Miscellaneous</w:t>
      </w:r>
    </w:p>
    <w:p w:rsidR="00646B3B" w:rsidRPr="00646B3B" w:rsidRDefault="00646B3B" w:rsidP="00646B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Preaxial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border of developing limb forms:</w:t>
      </w:r>
      <w:r w:rsidRPr="00646B3B">
        <w:rPr>
          <w:rFonts w:ascii="Arial" w:eastAsia="Times New Roman" w:hAnsi="Arial" w:cs="Arial"/>
          <w:sz w:val="28"/>
          <w:szCs w:val="28"/>
        </w:rPr>
        <w:br/>
        <w:t>A. Ulna + little finger</w:t>
      </w:r>
      <w:r w:rsidRPr="00646B3B">
        <w:rPr>
          <w:rFonts w:ascii="Arial" w:eastAsia="Times New Roman" w:hAnsi="Arial" w:cs="Arial"/>
          <w:sz w:val="28"/>
          <w:szCs w:val="28"/>
        </w:rPr>
        <w:br/>
        <w:t>B. Radius + thumb</w:t>
      </w:r>
      <w:r w:rsidRPr="00646B3B">
        <w:rPr>
          <w:rFonts w:ascii="Arial" w:eastAsia="Times New Roman" w:hAnsi="Arial" w:cs="Arial"/>
          <w:sz w:val="28"/>
          <w:szCs w:val="28"/>
        </w:rPr>
        <w:br/>
        <w:t>C. Clavicle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Humerus</w:t>
      </w:r>
      <w:proofErr w:type="spellEnd"/>
    </w:p>
    <w:p w:rsidR="00646B3B" w:rsidRPr="00646B3B" w:rsidRDefault="00646B3B" w:rsidP="00646B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proofErr w:type="spellStart"/>
      <w:r w:rsidRPr="00646B3B">
        <w:rPr>
          <w:rFonts w:ascii="Arial" w:eastAsia="Times New Roman" w:hAnsi="Arial" w:cs="Arial"/>
          <w:sz w:val="28"/>
          <w:szCs w:val="28"/>
        </w:rPr>
        <w:t>Polydactyly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commonly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>A. Thumb duplication</w:t>
      </w:r>
      <w:r w:rsidRPr="00646B3B">
        <w:rPr>
          <w:rFonts w:ascii="Arial" w:eastAsia="Times New Roman" w:hAnsi="Arial" w:cs="Arial"/>
          <w:sz w:val="28"/>
          <w:szCs w:val="28"/>
        </w:rPr>
        <w:br/>
        <w:t>B. Elbow duplication</w:t>
      </w:r>
      <w:r w:rsidRPr="00646B3B">
        <w:rPr>
          <w:rFonts w:ascii="Arial" w:eastAsia="Times New Roman" w:hAnsi="Arial" w:cs="Arial"/>
          <w:sz w:val="28"/>
          <w:szCs w:val="28"/>
        </w:rPr>
        <w:br/>
        <w:t>C. Wrist fusion</w:t>
      </w:r>
      <w:r w:rsidRPr="00646B3B">
        <w:rPr>
          <w:rFonts w:ascii="Arial" w:eastAsia="Times New Roman" w:hAnsi="Arial" w:cs="Arial"/>
          <w:sz w:val="28"/>
          <w:szCs w:val="28"/>
        </w:rPr>
        <w:br/>
        <w:t>D. Scapular absence</w:t>
      </w:r>
    </w:p>
    <w:p w:rsidR="00646B3B" w:rsidRPr="00646B3B" w:rsidRDefault="00646B3B" w:rsidP="00646B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Radial head dislocation in children (pulled elbow) involves:</w:t>
      </w:r>
      <w:r w:rsidRPr="00646B3B">
        <w:rPr>
          <w:rFonts w:ascii="Arial" w:eastAsia="Times New Roman" w:hAnsi="Arial" w:cs="Arial"/>
          <w:sz w:val="28"/>
          <w:szCs w:val="28"/>
        </w:rPr>
        <w:br/>
        <w:t>A. Annular ligament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Glenoid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labrum</w:t>
      </w:r>
      <w:r w:rsidRPr="00646B3B">
        <w:rPr>
          <w:rFonts w:ascii="Arial" w:eastAsia="Times New Roman" w:hAnsi="Arial" w:cs="Arial"/>
          <w:sz w:val="28"/>
          <w:szCs w:val="28"/>
        </w:rPr>
        <w:br/>
        <w:t>C. MCL</w:t>
      </w:r>
      <w:r w:rsidRPr="00646B3B">
        <w:rPr>
          <w:rFonts w:ascii="Arial" w:eastAsia="Times New Roman" w:hAnsi="Arial" w:cs="Arial"/>
          <w:sz w:val="28"/>
          <w:szCs w:val="28"/>
        </w:rPr>
        <w:br/>
        <w:t>D. LCL</w:t>
      </w:r>
    </w:p>
    <w:p w:rsidR="00646B3B" w:rsidRPr="00646B3B" w:rsidRDefault="00646B3B" w:rsidP="00646B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 xml:space="preserve">The most common site of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humerus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fracture:</w:t>
      </w:r>
      <w:r w:rsidRPr="00646B3B">
        <w:rPr>
          <w:rFonts w:ascii="Arial" w:eastAsia="Times New Roman" w:hAnsi="Arial" w:cs="Arial"/>
          <w:sz w:val="28"/>
          <w:szCs w:val="28"/>
        </w:rPr>
        <w:br/>
        <w:t>A. Surgical neck</w:t>
      </w:r>
      <w:r w:rsidRPr="00646B3B">
        <w:rPr>
          <w:rFonts w:ascii="Arial" w:eastAsia="Times New Roman" w:hAnsi="Arial" w:cs="Arial"/>
          <w:sz w:val="28"/>
          <w:szCs w:val="28"/>
        </w:rPr>
        <w:br/>
        <w:t>B. Anatomical neck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C.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Midshaft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D. Lateral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epicondyle</w:t>
      </w:r>
      <w:proofErr w:type="spellEnd"/>
    </w:p>
    <w:p w:rsidR="00646B3B" w:rsidRPr="00646B3B" w:rsidRDefault="00646B3B" w:rsidP="00646B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</w:rPr>
      </w:pPr>
      <w:r w:rsidRPr="00646B3B">
        <w:rPr>
          <w:rFonts w:ascii="Arial" w:eastAsia="Times New Roman" w:hAnsi="Arial" w:cs="Arial"/>
          <w:sz w:val="28"/>
          <w:szCs w:val="28"/>
        </w:rPr>
        <w:t>Winged scapula results from paralysis of: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A.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Trapezius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br/>
        <w:t xml:space="preserve">B.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Serratus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anterior</w:t>
      </w:r>
      <w:r w:rsidRPr="00646B3B">
        <w:rPr>
          <w:rFonts w:ascii="Arial" w:eastAsia="Times New Roman" w:hAnsi="Arial" w:cs="Arial"/>
          <w:sz w:val="28"/>
          <w:szCs w:val="28"/>
        </w:rPr>
        <w:br/>
      </w:r>
      <w:r w:rsidRPr="00646B3B">
        <w:rPr>
          <w:rFonts w:ascii="Arial" w:eastAsia="Times New Roman" w:hAnsi="Arial" w:cs="Arial"/>
          <w:sz w:val="28"/>
          <w:szCs w:val="28"/>
        </w:rPr>
        <w:lastRenderedPageBreak/>
        <w:t>C. Rhomboids</w:t>
      </w:r>
      <w:r w:rsidRPr="00646B3B">
        <w:rPr>
          <w:rFonts w:ascii="Arial" w:eastAsia="Times New Roman" w:hAnsi="Arial" w:cs="Arial"/>
          <w:sz w:val="28"/>
          <w:szCs w:val="28"/>
        </w:rPr>
        <w:br/>
        <w:t xml:space="preserve">D. </w:t>
      </w:r>
      <w:proofErr w:type="spellStart"/>
      <w:r w:rsidRPr="00646B3B">
        <w:rPr>
          <w:rFonts w:ascii="Arial" w:eastAsia="Times New Roman" w:hAnsi="Arial" w:cs="Arial"/>
          <w:sz w:val="28"/>
          <w:szCs w:val="28"/>
        </w:rPr>
        <w:t>Levator</w:t>
      </w:r>
      <w:proofErr w:type="spellEnd"/>
      <w:r w:rsidRPr="00646B3B">
        <w:rPr>
          <w:rFonts w:ascii="Arial" w:eastAsia="Times New Roman" w:hAnsi="Arial" w:cs="Arial"/>
          <w:sz w:val="28"/>
          <w:szCs w:val="28"/>
        </w:rPr>
        <w:t xml:space="preserve"> scapulae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263"/>
        <w:gridCol w:w="528"/>
        <w:gridCol w:w="263"/>
        <w:gridCol w:w="839"/>
        <w:gridCol w:w="263"/>
        <w:gridCol w:w="1228"/>
        <w:gridCol w:w="263"/>
        <w:gridCol w:w="372"/>
        <w:gridCol w:w="278"/>
      </w:tblGrid>
      <w:tr w:rsidR="00C74D74" w:rsidRPr="00646B3B" w:rsidTr="009B7EE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</w:t>
            </w: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  </w:t>
            </w: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        </w:t>
            </w:r>
            <w:r w:rsidR="00646B3B"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B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C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C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A</w:t>
            </w:r>
          </w:p>
        </w:tc>
      </w:tr>
      <w:tr w:rsidR="00C74D74" w:rsidRPr="00646B3B" w:rsidTr="009B7EED">
        <w:trPr>
          <w:tblCellSpacing w:w="15" w:type="dxa"/>
        </w:trPr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</w:t>
            </w: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C74D74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 xml:space="preserve">           </w:t>
            </w:r>
            <w:r w:rsidR="00646B3B" w:rsidRPr="008C3951">
              <w:rPr>
                <w:rFonts w:ascii="Arial" w:eastAsia="Times New Roman" w:hAnsi="Arial" w:cs="Arial"/>
                <w:sz w:val="28"/>
                <w:szCs w:val="28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646B3B" w:rsidRPr="008C3951" w:rsidRDefault="00646B3B" w:rsidP="009B7EE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</w:rPr>
            </w:pPr>
            <w:r w:rsidRPr="008C3951">
              <w:rPr>
                <w:rFonts w:ascii="Arial" w:eastAsia="Times New Roman" w:hAnsi="Arial" w:cs="Arial"/>
                <w:sz w:val="28"/>
                <w:szCs w:val="28"/>
              </w:rPr>
              <w:t>B</w:t>
            </w:r>
          </w:p>
        </w:tc>
      </w:tr>
    </w:tbl>
    <w:p w:rsidR="004960C7" w:rsidRPr="00646B3B" w:rsidRDefault="004960C7">
      <w:pPr>
        <w:rPr>
          <w:rFonts w:ascii="Arial" w:hAnsi="Arial" w:cs="Arial"/>
          <w:sz w:val="28"/>
          <w:szCs w:val="28"/>
        </w:rPr>
      </w:pPr>
    </w:p>
    <w:p w:rsidR="00C74D74" w:rsidRPr="00646B3B" w:rsidRDefault="00C74D74">
      <w:pPr>
        <w:rPr>
          <w:rFonts w:ascii="Arial" w:hAnsi="Arial" w:cs="Arial"/>
          <w:sz w:val="28"/>
          <w:szCs w:val="28"/>
        </w:rPr>
      </w:pPr>
    </w:p>
    <w:sectPr w:rsidR="00C74D74" w:rsidRPr="00646B3B" w:rsidSect="00496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C5259"/>
    <w:multiLevelType w:val="multilevel"/>
    <w:tmpl w:val="C99CFCA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F3755"/>
    <w:multiLevelType w:val="multilevel"/>
    <w:tmpl w:val="DF28974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41A8F"/>
    <w:multiLevelType w:val="multilevel"/>
    <w:tmpl w:val="391EB534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026B2"/>
    <w:multiLevelType w:val="multilevel"/>
    <w:tmpl w:val="6D908C0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C77B2C"/>
    <w:multiLevelType w:val="multilevel"/>
    <w:tmpl w:val="4A563A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6A13A5"/>
    <w:multiLevelType w:val="multilevel"/>
    <w:tmpl w:val="41C0D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46B3B"/>
    <w:rsid w:val="004960C7"/>
    <w:rsid w:val="00646B3B"/>
    <w:rsid w:val="00836B64"/>
    <w:rsid w:val="00C74D74"/>
    <w:rsid w:val="00FB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0C7"/>
  </w:style>
  <w:style w:type="paragraph" w:styleId="Heading2">
    <w:name w:val="heading 2"/>
    <w:basedOn w:val="Normal"/>
    <w:link w:val="Heading2Char"/>
    <w:uiPriority w:val="9"/>
    <w:qFormat/>
    <w:rsid w:val="00646B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46B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6B3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46B3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46B3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46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2025-11-26T07:39:00Z</dcterms:created>
  <dcterms:modified xsi:type="dcterms:W3CDTF">2025-11-26T07:49:00Z</dcterms:modified>
</cp:coreProperties>
</file>