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DD" w:rsidRPr="002D447E" w:rsidRDefault="004C41DD" w:rsidP="004C41D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</w:t>
      </w:r>
      <w:r w:rsidRPr="002D447E"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MCQ ON GENERAL ANATOMY</w:t>
      </w: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-13</w:t>
      </w:r>
    </w:p>
    <w:p w:rsidR="004C41DD" w:rsidRDefault="004C41DD" w:rsidP="004C41DD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4C41DD" w:rsidRDefault="004C41DD" w:rsidP="004C41DD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4C41DD" w:rsidRPr="004C41DD" w:rsidRDefault="004C41DD" w:rsidP="004C41DD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</w:p>
    <w:p w:rsidR="004C41DD" w:rsidRPr="008A0C63" w:rsidRDefault="004C41DD" w:rsidP="004C41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857C9">
        <w:rPr>
          <w:rFonts w:ascii="Arial" w:eastAsia="Times New Roman" w:hAnsi="Arial" w:cs="Arial"/>
          <w:b/>
          <w:bCs/>
          <w:sz w:val="28"/>
          <w:szCs w:val="28"/>
        </w:rPr>
        <w:t>Embryology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Fertilization normally occurs in:</w:t>
      </w:r>
      <w:r w:rsidRPr="008A0C63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8A0C63">
        <w:rPr>
          <w:rFonts w:ascii="Arial" w:eastAsia="Times New Roman" w:hAnsi="Arial" w:cs="Arial"/>
          <w:sz w:val="28"/>
          <w:szCs w:val="28"/>
        </w:rPr>
        <w:t>Ampulla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of fallopian tube</w:t>
      </w:r>
      <w:r w:rsidRPr="008A0C63">
        <w:rPr>
          <w:rFonts w:ascii="Arial" w:eastAsia="Times New Roman" w:hAnsi="Arial" w:cs="Arial"/>
          <w:sz w:val="28"/>
          <w:szCs w:val="28"/>
        </w:rPr>
        <w:br/>
        <w:t>b) Isthmus</w:t>
      </w:r>
      <w:r w:rsidRPr="008A0C63">
        <w:rPr>
          <w:rFonts w:ascii="Arial" w:eastAsia="Times New Roman" w:hAnsi="Arial" w:cs="Arial"/>
          <w:sz w:val="28"/>
          <w:szCs w:val="28"/>
        </w:rPr>
        <w:br/>
        <w:t>c) Ovary</w:t>
      </w:r>
      <w:r w:rsidRPr="008A0C63">
        <w:rPr>
          <w:rFonts w:ascii="Arial" w:eastAsia="Times New Roman" w:hAnsi="Arial" w:cs="Arial"/>
          <w:sz w:val="28"/>
          <w:szCs w:val="28"/>
        </w:rPr>
        <w:br/>
        <w:t>d) Uterus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Ampulla</w:t>
      </w:r>
      <w:proofErr w:type="spellEnd"/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 of fallopian tube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A0C63">
        <w:rPr>
          <w:rFonts w:ascii="Arial" w:eastAsia="Times New Roman" w:hAnsi="Arial" w:cs="Arial"/>
          <w:sz w:val="28"/>
          <w:szCs w:val="28"/>
        </w:rPr>
        <w:t>Morula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stage occurs on:</w:t>
      </w:r>
      <w:r w:rsidRPr="008A0C63">
        <w:rPr>
          <w:rFonts w:ascii="Arial" w:eastAsia="Times New Roman" w:hAnsi="Arial" w:cs="Arial"/>
          <w:sz w:val="28"/>
          <w:szCs w:val="28"/>
        </w:rPr>
        <w:br/>
        <w:t>a) Day 3</w:t>
      </w:r>
      <w:r w:rsidRPr="008A0C63">
        <w:rPr>
          <w:rFonts w:ascii="Arial" w:eastAsia="Times New Roman" w:hAnsi="Arial" w:cs="Arial"/>
          <w:sz w:val="28"/>
          <w:szCs w:val="28"/>
        </w:rPr>
        <w:br/>
        <w:t>b) Day 1</w:t>
      </w:r>
      <w:r w:rsidRPr="008A0C63">
        <w:rPr>
          <w:rFonts w:ascii="Arial" w:eastAsia="Times New Roman" w:hAnsi="Arial" w:cs="Arial"/>
          <w:sz w:val="28"/>
          <w:szCs w:val="28"/>
        </w:rPr>
        <w:br/>
        <w:t>c) Day 5</w:t>
      </w:r>
      <w:r w:rsidRPr="008A0C63">
        <w:rPr>
          <w:rFonts w:ascii="Arial" w:eastAsia="Times New Roman" w:hAnsi="Arial" w:cs="Arial"/>
          <w:sz w:val="28"/>
          <w:szCs w:val="28"/>
        </w:rPr>
        <w:br/>
        <w:t>d) Day 7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Day 3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A0C63">
        <w:rPr>
          <w:rFonts w:ascii="Arial" w:eastAsia="Times New Roman" w:hAnsi="Arial" w:cs="Arial"/>
          <w:sz w:val="28"/>
          <w:szCs w:val="28"/>
        </w:rPr>
        <w:t>Blastocyst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implants in uterus on:</w:t>
      </w:r>
      <w:r w:rsidRPr="008A0C63">
        <w:rPr>
          <w:rFonts w:ascii="Arial" w:eastAsia="Times New Roman" w:hAnsi="Arial" w:cs="Arial"/>
          <w:sz w:val="28"/>
          <w:szCs w:val="28"/>
        </w:rPr>
        <w:br/>
        <w:t>a) Day 6–7</w:t>
      </w:r>
      <w:r w:rsidRPr="008A0C63">
        <w:rPr>
          <w:rFonts w:ascii="Arial" w:eastAsia="Times New Roman" w:hAnsi="Arial" w:cs="Arial"/>
          <w:sz w:val="28"/>
          <w:szCs w:val="28"/>
        </w:rPr>
        <w:br/>
        <w:t>b) Day 3</w:t>
      </w:r>
      <w:r w:rsidRPr="008A0C63">
        <w:rPr>
          <w:rFonts w:ascii="Arial" w:eastAsia="Times New Roman" w:hAnsi="Arial" w:cs="Arial"/>
          <w:sz w:val="28"/>
          <w:szCs w:val="28"/>
        </w:rPr>
        <w:br/>
        <w:t>c) Day 1</w:t>
      </w:r>
      <w:r w:rsidRPr="008A0C63">
        <w:rPr>
          <w:rFonts w:ascii="Arial" w:eastAsia="Times New Roman" w:hAnsi="Arial" w:cs="Arial"/>
          <w:sz w:val="28"/>
          <w:szCs w:val="28"/>
        </w:rPr>
        <w:br/>
        <w:t>d) Day 10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Day 6–7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A0C63">
        <w:rPr>
          <w:rFonts w:ascii="Arial" w:eastAsia="Times New Roman" w:hAnsi="Arial" w:cs="Arial"/>
          <w:sz w:val="28"/>
          <w:szCs w:val="28"/>
        </w:rPr>
        <w:t>Trilaminar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germ disc forms in:</w:t>
      </w:r>
      <w:r w:rsidRPr="008A0C63">
        <w:rPr>
          <w:rFonts w:ascii="Arial" w:eastAsia="Times New Roman" w:hAnsi="Arial" w:cs="Arial"/>
          <w:sz w:val="28"/>
          <w:szCs w:val="28"/>
        </w:rPr>
        <w:br/>
        <w:t>a) 3rd week</w:t>
      </w:r>
      <w:r w:rsidRPr="008A0C63">
        <w:rPr>
          <w:rFonts w:ascii="Arial" w:eastAsia="Times New Roman" w:hAnsi="Arial" w:cs="Arial"/>
          <w:sz w:val="28"/>
          <w:szCs w:val="28"/>
        </w:rPr>
        <w:br/>
        <w:t>b) 2nd week</w:t>
      </w:r>
      <w:r w:rsidRPr="008A0C63">
        <w:rPr>
          <w:rFonts w:ascii="Arial" w:eastAsia="Times New Roman" w:hAnsi="Arial" w:cs="Arial"/>
          <w:sz w:val="28"/>
          <w:szCs w:val="28"/>
        </w:rPr>
        <w:br/>
        <w:t>c) 4th week</w:t>
      </w:r>
      <w:r w:rsidRPr="008A0C63">
        <w:rPr>
          <w:rFonts w:ascii="Arial" w:eastAsia="Times New Roman" w:hAnsi="Arial" w:cs="Arial"/>
          <w:sz w:val="28"/>
          <w:szCs w:val="28"/>
        </w:rPr>
        <w:br/>
        <w:t>d) 1st week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3rd week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Notochord is derived from:</w:t>
      </w:r>
      <w:r w:rsidRPr="008A0C63">
        <w:rPr>
          <w:rFonts w:ascii="Arial" w:eastAsia="Times New Roman" w:hAnsi="Arial" w:cs="Arial"/>
          <w:sz w:val="28"/>
          <w:szCs w:val="28"/>
        </w:rPr>
        <w:br/>
        <w:t>a) Mesoderm</w:t>
      </w:r>
      <w:r w:rsidRPr="008A0C63">
        <w:rPr>
          <w:rFonts w:ascii="Arial" w:eastAsia="Times New Roman" w:hAnsi="Arial" w:cs="Arial"/>
          <w:sz w:val="28"/>
          <w:szCs w:val="28"/>
        </w:rPr>
        <w:br/>
        <w:t>b) Endoderm</w:t>
      </w:r>
      <w:r w:rsidRPr="008A0C63">
        <w:rPr>
          <w:rFonts w:ascii="Arial" w:eastAsia="Times New Roman" w:hAnsi="Arial" w:cs="Arial"/>
          <w:sz w:val="28"/>
          <w:szCs w:val="28"/>
        </w:rPr>
        <w:br/>
        <w:t>c) Ectoderm</w:t>
      </w:r>
      <w:r w:rsidRPr="008A0C63">
        <w:rPr>
          <w:rFonts w:ascii="Arial" w:eastAsia="Times New Roman" w:hAnsi="Arial" w:cs="Arial"/>
          <w:sz w:val="28"/>
          <w:szCs w:val="28"/>
        </w:rPr>
        <w:br/>
        <w:t>d) Neural crest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Mesoderm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Neural crest gives rise to:</w:t>
      </w:r>
      <w:r w:rsidRPr="008A0C63">
        <w:rPr>
          <w:rFonts w:ascii="Arial" w:eastAsia="Times New Roman" w:hAnsi="Arial" w:cs="Arial"/>
          <w:sz w:val="28"/>
          <w:szCs w:val="28"/>
        </w:rPr>
        <w:br/>
        <w:t>a) Peripheral nervous system</w:t>
      </w:r>
      <w:r w:rsidRPr="008A0C63">
        <w:rPr>
          <w:rFonts w:ascii="Arial" w:eastAsia="Times New Roman" w:hAnsi="Arial" w:cs="Arial"/>
          <w:sz w:val="28"/>
          <w:szCs w:val="28"/>
        </w:rPr>
        <w:br/>
        <w:t>b) Adrenal medulla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8A0C63">
        <w:rPr>
          <w:rFonts w:ascii="Arial" w:eastAsia="Times New Roman" w:hAnsi="Arial" w:cs="Arial"/>
          <w:sz w:val="28"/>
          <w:szCs w:val="28"/>
        </w:rPr>
        <w:lastRenderedPageBreak/>
        <w:t xml:space="preserve">c) </w:t>
      </w:r>
      <w:proofErr w:type="spellStart"/>
      <w:r w:rsidRPr="008A0C63">
        <w:rPr>
          <w:rFonts w:ascii="Arial" w:eastAsia="Times New Roman" w:hAnsi="Arial" w:cs="Arial"/>
          <w:sz w:val="28"/>
          <w:szCs w:val="28"/>
        </w:rPr>
        <w:t>Melanocytes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br/>
        <w:t>d) All of the above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d) All of the above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Pharyngeal arches are derived from:</w:t>
      </w:r>
      <w:r w:rsidRPr="008A0C63">
        <w:rPr>
          <w:rFonts w:ascii="Arial" w:eastAsia="Times New Roman" w:hAnsi="Arial" w:cs="Arial"/>
          <w:sz w:val="28"/>
          <w:szCs w:val="28"/>
        </w:rPr>
        <w:br/>
        <w:t>a) All germ layers</w:t>
      </w:r>
      <w:r w:rsidRPr="008A0C63">
        <w:rPr>
          <w:rFonts w:ascii="Arial" w:eastAsia="Times New Roman" w:hAnsi="Arial" w:cs="Arial"/>
          <w:sz w:val="28"/>
          <w:szCs w:val="28"/>
        </w:rPr>
        <w:br/>
        <w:t>b) Only ectoderm</w:t>
      </w:r>
      <w:r w:rsidRPr="008A0C63">
        <w:rPr>
          <w:rFonts w:ascii="Arial" w:eastAsia="Times New Roman" w:hAnsi="Arial" w:cs="Arial"/>
          <w:sz w:val="28"/>
          <w:szCs w:val="28"/>
        </w:rPr>
        <w:br/>
        <w:t>c) Only mesoderm</w:t>
      </w:r>
      <w:r w:rsidRPr="008A0C63">
        <w:rPr>
          <w:rFonts w:ascii="Arial" w:eastAsia="Times New Roman" w:hAnsi="Arial" w:cs="Arial"/>
          <w:sz w:val="28"/>
          <w:szCs w:val="28"/>
        </w:rPr>
        <w:br/>
        <w:t>d) Only endoderm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All germ layers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Umbilical vein carries:</w:t>
      </w:r>
      <w:r w:rsidRPr="008A0C63">
        <w:rPr>
          <w:rFonts w:ascii="Arial" w:eastAsia="Times New Roman" w:hAnsi="Arial" w:cs="Arial"/>
          <w:sz w:val="28"/>
          <w:szCs w:val="28"/>
        </w:rPr>
        <w:br/>
        <w:t>a) Oxygenated blood from placenta to fetus</w:t>
      </w:r>
      <w:r w:rsidRPr="008A0C63">
        <w:rPr>
          <w:rFonts w:ascii="Arial" w:eastAsia="Times New Roman" w:hAnsi="Arial" w:cs="Arial"/>
          <w:sz w:val="28"/>
          <w:szCs w:val="28"/>
        </w:rPr>
        <w:br/>
        <w:t>b) Deoxygenated blood from fetus to placenta</w:t>
      </w:r>
      <w:r w:rsidRPr="008A0C63">
        <w:rPr>
          <w:rFonts w:ascii="Arial" w:eastAsia="Times New Roman" w:hAnsi="Arial" w:cs="Arial"/>
          <w:sz w:val="28"/>
          <w:szCs w:val="28"/>
        </w:rPr>
        <w:br/>
        <w:t>c) Mixed blood</w:t>
      </w:r>
      <w:r w:rsidRPr="008A0C63">
        <w:rPr>
          <w:rFonts w:ascii="Arial" w:eastAsia="Times New Roman" w:hAnsi="Arial" w:cs="Arial"/>
          <w:sz w:val="28"/>
          <w:szCs w:val="28"/>
        </w:rPr>
        <w:br/>
        <w:t>d) None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Oxygenated blood from placenta to fetus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 xml:space="preserve">Foramen </w:t>
      </w:r>
      <w:proofErr w:type="spellStart"/>
      <w:r w:rsidRPr="008A0C63">
        <w:rPr>
          <w:rFonts w:ascii="Arial" w:eastAsia="Times New Roman" w:hAnsi="Arial" w:cs="Arial"/>
          <w:sz w:val="28"/>
          <w:szCs w:val="28"/>
        </w:rPr>
        <w:t>ovale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connects:</w:t>
      </w:r>
      <w:r w:rsidRPr="008A0C63">
        <w:rPr>
          <w:rFonts w:ascii="Arial" w:eastAsia="Times New Roman" w:hAnsi="Arial" w:cs="Arial"/>
          <w:sz w:val="28"/>
          <w:szCs w:val="28"/>
        </w:rPr>
        <w:br/>
        <w:t>a) Right atrium &amp; left atrium</w:t>
      </w:r>
      <w:r w:rsidRPr="008A0C63">
        <w:rPr>
          <w:rFonts w:ascii="Arial" w:eastAsia="Times New Roman" w:hAnsi="Arial" w:cs="Arial"/>
          <w:sz w:val="28"/>
          <w:szCs w:val="28"/>
        </w:rPr>
        <w:br/>
        <w:t>b) Right atrium &amp; right ventricle</w:t>
      </w:r>
      <w:r w:rsidRPr="008A0C63">
        <w:rPr>
          <w:rFonts w:ascii="Arial" w:eastAsia="Times New Roman" w:hAnsi="Arial" w:cs="Arial"/>
          <w:sz w:val="28"/>
          <w:szCs w:val="28"/>
        </w:rPr>
        <w:br/>
        <w:t>c) Left atrium &amp; left ventricle</w:t>
      </w:r>
      <w:r w:rsidRPr="008A0C63">
        <w:rPr>
          <w:rFonts w:ascii="Arial" w:eastAsia="Times New Roman" w:hAnsi="Arial" w:cs="Arial"/>
          <w:sz w:val="28"/>
          <w:szCs w:val="28"/>
        </w:rPr>
        <w:br/>
        <w:t>d) Pulmonary vein &amp; aorta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Right atrium &amp; left atrium</w:t>
      </w:r>
    </w:p>
    <w:p w:rsidR="004C41DD" w:rsidRPr="008A0C63" w:rsidRDefault="004C41DD" w:rsidP="004C41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A0C63">
        <w:rPr>
          <w:rFonts w:ascii="Arial" w:eastAsia="Times New Roman" w:hAnsi="Arial" w:cs="Arial"/>
          <w:sz w:val="28"/>
          <w:szCs w:val="28"/>
        </w:rPr>
        <w:t>Ductus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A0C63">
        <w:rPr>
          <w:rFonts w:ascii="Arial" w:eastAsia="Times New Roman" w:hAnsi="Arial" w:cs="Arial"/>
          <w:sz w:val="28"/>
          <w:szCs w:val="28"/>
        </w:rPr>
        <w:t>arteriosus</w:t>
      </w:r>
      <w:proofErr w:type="spellEnd"/>
      <w:r w:rsidRPr="008A0C63">
        <w:rPr>
          <w:rFonts w:ascii="Arial" w:eastAsia="Times New Roman" w:hAnsi="Arial" w:cs="Arial"/>
          <w:sz w:val="28"/>
          <w:szCs w:val="28"/>
        </w:rPr>
        <w:t xml:space="preserve"> connects:</w:t>
      </w:r>
      <w:r w:rsidRPr="008A0C63">
        <w:rPr>
          <w:rFonts w:ascii="Arial" w:eastAsia="Times New Roman" w:hAnsi="Arial" w:cs="Arial"/>
          <w:sz w:val="28"/>
          <w:szCs w:val="28"/>
        </w:rPr>
        <w:br/>
        <w:t>a) Pulmonary artery &amp; aorta</w:t>
      </w:r>
      <w:r w:rsidRPr="008A0C63">
        <w:rPr>
          <w:rFonts w:ascii="Arial" w:eastAsia="Times New Roman" w:hAnsi="Arial" w:cs="Arial"/>
          <w:sz w:val="28"/>
          <w:szCs w:val="28"/>
        </w:rPr>
        <w:br/>
        <w:t>b) Right atrium &amp; left atrium</w:t>
      </w:r>
      <w:r w:rsidRPr="008A0C63">
        <w:rPr>
          <w:rFonts w:ascii="Arial" w:eastAsia="Times New Roman" w:hAnsi="Arial" w:cs="Arial"/>
          <w:sz w:val="28"/>
          <w:szCs w:val="28"/>
        </w:rPr>
        <w:br/>
        <w:t>c) Left ventricle &amp; aorta</w:t>
      </w:r>
      <w:r w:rsidRPr="008A0C63">
        <w:rPr>
          <w:rFonts w:ascii="Arial" w:eastAsia="Times New Roman" w:hAnsi="Arial" w:cs="Arial"/>
          <w:sz w:val="28"/>
          <w:szCs w:val="28"/>
        </w:rPr>
        <w:br/>
        <w:t>d) Umbilical artery &amp; vein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Pulmonary artery &amp; aorta</w:t>
      </w:r>
    </w:p>
    <w:p w:rsidR="00134C20" w:rsidRDefault="004C41DD" w:rsidP="004C41DD">
      <w:r w:rsidRPr="000E52F9">
        <w:rPr>
          <w:rFonts w:ascii="Arial" w:eastAsia="Times New Roman" w:hAnsi="Arial" w:cs="Arial"/>
          <w:sz w:val="28"/>
          <w:szCs w:val="28"/>
        </w:rPr>
        <w:pict>
          <v:rect id="_x0000_i1025" style="width:0;height:1.5pt" o:hrstd="t" o:hr="t" fillcolor="#a0a0a0" stroked="f"/>
        </w:pict>
      </w:r>
    </w:p>
    <w:sectPr w:rsidR="00134C20" w:rsidSect="0013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DCE"/>
    <w:multiLevelType w:val="multilevel"/>
    <w:tmpl w:val="8C3E8FB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41DD"/>
    <w:rsid w:val="00134C20"/>
    <w:rsid w:val="004C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2025-10-04T06:03:00Z</dcterms:created>
  <dcterms:modified xsi:type="dcterms:W3CDTF">2025-10-04T06:03:00Z</dcterms:modified>
</cp:coreProperties>
</file>