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869" w:rsidRPr="00DB24F3" w:rsidRDefault="00783869" w:rsidP="00783869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</w:pPr>
      <w:r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  <w:t>10  MCQ ON  TONGUE</w:t>
      </w:r>
    </w:p>
    <w:p w:rsidR="00783869" w:rsidRDefault="00783869" w:rsidP="00783869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  <w:t>Dr. Praveen Kumar Kurrey</w:t>
      </w:r>
    </w:p>
    <w:p w:rsidR="00783869" w:rsidRDefault="00783869" w:rsidP="00783869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MBBS, MS, BCME, BCBR</w:t>
      </w:r>
    </w:p>
    <w:p w:rsidR="00783869" w:rsidRPr="00DB24F3" w:rsidRDefault="00783869" w:rsidP="00783869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PROFESSOR  ANATOMY</w:t>
      </w:r>
    </w:p>
    <w:p w:rsidR="00783869" w:rsidRDefault="00783869" w:rsidP="0078386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1539BC">
        <w:rPr>
          <w:rFonts w:ascii="Arial" w:eastAsia="Times New Roman" w:hAnsi="Arial" w:cs="Arial"/>
          <w:b/>
          <w:bCs/>
          <w:sz w:val="28"/>
          <w:szCs w:val="28"/>
        </w:rPr>
        <w:t>Tongue</w:t>
      </w:r>
    </w:p>
    <w:p w:rsidR="00783869" w:rsidRPr="00425FD4" w:rsidRDefault="00783869" w:rsidP="0078386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</w:p>
    <w:p w:rsidR="00783869" w:rsidRPr="00425FD4" w:rsidRDefault="00783869" w:rsidP="007838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motor nerve of tongue is:</w:t>
      </w:r>
      <w:r w:rsidRPr="00425FD4">
        <w:rPr>
          <w:rFonts w:ascii="Arial" w:eastAsia="Times New Roman" w:hAnsi="Arial" w:cs="Arial"/>
          <w:sz w:val="28"/>
          <w:szCs w:val="28"/>
        </w:rPr>
        <w:br/>
        <w:t>a) Vagus</w:t>
      </w:r>
      <w:r w:rsidRPr="00425FD4">
        <w:rPr>
          <w:rFonts w:ascii="Arial" w:eastAsia="Times New Roman" w:hAnsi="Arial" w:cs="Arial"/>
          <w:sz w:val="28"/>
          <w:szCs w:val="28"/>
        </w:rPr>
        <w:br/>
        <w:t>b) Glossopharyngeal</w:t>
      </w:r>
      <w:r w:rsidRPr="00425FD4">
        <w:rPr>
          <w:rFonts w:ascii="Arial" w:eastAsia="Times New Roman" w:hAnsi="Arial" w:cs="Arial"/>
          <w:sz w:val="28"/>
          <w:szCs w:val="28"/>
        </w:rPr>
        <w:br/>
        <w:t>c) Hypoglossal</w:t>
      </w:r>
      <w:r w:rsidRPr="00425FD4">
        <w:rPr>
          <w:rFonts w:ascii="Arial" w:eastAsia="Times New Roman" w:hAnsi="Arial" w:cs="Arial"/>
          <w:sz w:val="28"/>
          <w:szCs w:val="28"/>
        </w:rPr>
        <w:br/>
        <w:t>d) Trigeminal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c) Hypoglossal</w:t>
      </w:r>
    </w:p>
    <w:p w:rsidR="00783869" w:rsidRPr="00425FD4" w:rsidRDefault="00783869" w:rsidP="007838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Taste to anterior 2/3rd of tongue is by:</w:t>
      </w:r>
      <w:r w:rsidRPr="00425FD4">
        <w:rPr>
          <w:rFonts w:ascii="Arial" w:eastAsia="Times New Roman" w:hAnsi="Arial" w:cs="Arial"/>
          <w:sz w:val="28"/>
          <w:szCs w:val="28"/>
        </w:rPr>
        <w:br/>
        <w:t>a) Lingual nerve</w:t>
      </w:r>
      <w:r w:rsidRPr="00425FD4">
        <w:rPr>
          <w:rFonts w:ascii="Arial" w:eastAsia="Times New Roman" w:hAnsi="Arial" w:cs="Arial"/>
          <w:sz w:val="28"/>
          <w:szCs w:val="28"/>
        </w:rPr>
        <w:br/>
        <w:t>b) Chorda tympani</w:t>
      </w:r>
      <w:r w:rsidRPr="00425FD4">
        <w:rPr>
          <w:rFonts w:ascii="Arial" w:eastAsia="Times New Roman" w:hAnsi="Arial" w:cs="Arial"/>
          <w:sz w:val="28"/>
          <w:szCs w:val="28"/>
        </w:rPr>
        <w:br/>
        <w:t>c) Glossopharyngeal</w:t>
      </w:r>
      <w:r w:rsidRPr="00425FD4">
        <w:rPr>
          <w:rFonts w:ascii="Arial" w:eastAsia="Times New Roman" w:hAnsi="Arial" w:cs="Arial"/>
          <w:sz w:val="28"/>
          <w:szCs w:val="28"/>
        </w:rPr>
        <w:br/>
        <w:t>d) Vagus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Chorda tympani</w:t>
      </w:r>
    </w:p>
    <w:p w:rsidR="00783869" w:rsidRPr="00425FD4" w:rsidRDefault="00783869" w:rsidP="007838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General sensation to anterior 2/3rd of tongue is by:</w:t>
      </w:r>
      <w:r w:rsidRPr="00425FD4">
        <w:rPr>
          <w:rFonts w:ascii="Arial" w:eastAsia="Times New Roman" w:hAnsi="Arial" w:cs="Arial"/>
          <w:sz w:val="28"/>
          <w:szCs w:val="28"/>
        </w:rPr>
        <w:br/>
        <w:t>a) Lingual nerve</w:t>
      </w:r>
      <w:r w:rsidRPr="00425FD4">
        <w:rPr>
          <w:rFonts w:ascii="Arial" w:eastAsia="Times New Roman" w:hAnsi="Arial" w:cs="Arial"/>
          <w:sz w:val="28"/>
          <w:szCs w:val="28"/>
        </w:rPr>
        <w:br/>
        <w:t>b) Chorda tympani</w:t>
      </w:r>
      <w:r w:rsidRPr="00425FD4">
        <w:rPr>
          <w:rFonts w:ascii="Arial" w:eastAsia="Times New Roman" w:hAnsi="Arial" w:cs="Arial"/>
          <w:sz w:val="28"/>
          <w:szCs w:val="28"/>
        </w:rPr>
        <w:br/>
        <w:t>c) Glossopharyngeal</w:t>
      </w:r>
      <w:r w:rsidRPr="00425FD4">
        <w:rPr>
          <w:rFonts w:ascii="Arial" w:eastAsia="Times New Roman" w:hAnsi="Arial" w:cs="Arial"/>
          <w:sz w:val="28"/>
          <w:szCs w:val="28"/>
        </w:rPr>
        <w:br/>
        <w:t>d) Vagus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a) Lingual nerve</w:t>
      </w:r>
    </w:p>
    <w:p w:rsidR="00783869" w:rsidRPr="00425FD4" w:rsidRDefault="00783869" w:rsidP="007838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Posterior 1/3rd of tongue is supplied by:</w:t>
      </w:r>
      <w:r w:rsidRPr="00425FD4">
        <w:rPr>
          <w:rFonts w:ascii="Arial" w:eastAsia="Times New Roman" w:hAnsi="Arial" w:cs="Arial"/>
          <w:sz w:val="28"/>
          <w:szCs w:val="28"/>
        </w:rPr>
        <w:br/>
        <w:t>a) Glossopharyngeal nerve</w:t>
      </w:r>
      <w:r w:rsidRPr="00425FD4">
        <w:rPr>
          <w:rFonts w:ascii="Arial" w:eastAsia="Times New Roman" w:hAnsi="Arial" w:cs="Arial"/>
          <w:sz w:val="28"/>
          <w:szCs w:val="28"/>
        </w:rPr>
        <w:br/>
        <w:t>b) Vagus nerve</w:t>
      </w:r>
      <w:r w:rsidRPr="00425FD4">
        <w:rPr>
          <w:rFonts w:ascii="Arial" w:eastAsia="Times New Roman" w:hAnsi="Arial" w:cs="Arial"/>
          <w:sz w:val="28"/>
          <w:szCs w:val="28"/>
        </w:rPr>
        <w:br/>
        <w:t>c) Hypoglossal nerve</w:t>
      </w:r>
      <w:r w:rsidRPr="00425FD4">
        <w:rPr>
          <w:rFonts w:ascii="Arial" w:eastAsia="Times New Roman" w:hAnsi="Arial" w:cs="Arial"/>
          <w:sz w:val="28"/>
          <w:szCs w:val="28"/>
        </w:rPr>
        <w:br/>
        <w:t>d) Lingual nerve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a) Glossopharyngeal nerve</w:t>
      </w:r>
    </w:p>
    <w:p w:rsidR="00783869" w:rsidRPr="00425FD4" w:rsidRDefault="00783869" w:rsidP="007838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only tongue muscle not supplied by hypoglossal nerve is:</w:t>
      </w:r>
      <w:r w:rsidRPr="00425FD4">
        <w:rPr>
          <w:rFonts w:ascii="Arial" w:eastAsia="Times New Roman" w:hAnsi="Arial" w:cs="Arial"/>
          <w:sz w:val="28"/>
          <w:szCs w:val="28"/>
        </w:rPr>
        <w:br/>
        <w:t>a) Styloglossus</w:t>
      </w:r>
      <w:r w:rsidRPr="00425FD4">
        <w:rPr>
          <w:rFonts w:ascii="Arial" w:eastAsia="Times New Roman" w:hAnsi="Arial" w:cs="Arial"/>
          <w:sz w:val="28"/>
          <w:szCs w:val="28"/>
        </w:rPr>
        <w:br/>
        <w:t>b) Palatoglossus</w:t>
      </w:r>
      <w:r w:rsidRPr="00425FD4">
        <w:rPr>
          <w:rFonts w:ascii="Arial" w:eastAsia="Times New Roman" w:hAnsi="Arial" w:cs="Arial"/>
          <w:sz w:val="28"/>
          <w:szCs w:val="28"/>
        </w:rPr>
        <w:br/>
        <w:t>c) Genioglossus</w:t>
      </w:r>
      <w:r w:rsidRPr="00425FD4">
        <w:rPr>
          <w:rFonts w:ascii="Arial" w:eastAsia="Times New Roman" w:hAnsi="Arial" w:cs="Arial"/>
          <w:sz w:val="28"/>
          <w:szCs w:val="28"/>
        </w:rPr>
        <w:br/>
        <w:t>d) Hyoglossus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Palatoglossus</w:t>
      </w:r>
    </w:p>
    <w:p w:rsidR="00783869" w:rsidRPr="00425FD4" w:rsidRDefault="00783869" w:rsidP="007838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lastRenderedPageBreak/>
        <w:t>The strongest extrinsic muscle of tongue is:</w:t>
      </w:r>
      <w:r w:rsidRPr="00425FD4">
        <w:rPr>
          <w:rFonts w:ascii="Arial" w:eastAsia="Times New Roman" w:hAnsi="Arial" w:cs="Arial"/>
          <w:sz w:val="28"/>
          <w:szCs w:val="28"/>
        </w:rPr>
        <w:br/>
        <w:t>a) Styloglossus</w:t>
      </w:r>
      <w:r w:rsidRPr="00425FD4">
        <w:rPr>
          <w:rFonts w:ascii="Arial" w:eastAsia="Times New Roman" w:hAnsi="Arial" w:cs="Arial"/>
          <w:sz w:val="28"/>
          <w:szCs w:val="28"/>
        </w:rPr>
        <w:br/>
        <w:t>b) Genioglossus</w:t>
      </w:r>
      <w:r w:rsidRPr="00425FD4">
        <w:rPr>
          <w:rFonts w:ascii="Arial" w:eastAsia="Times New Roman" w:hAnsi="Arial" w:cs="Arial"/>
          <w:sz w:val="28"/>
          <w:szCs w:val="28"/>
        </w:rPr>
        <w:br/>
        <w:t>c) Hyoglossus</w:t>
      </w:r>
      <w:r w:rsidRPr="00425FD4">
        <w:rPr>
          <w:rFonts w:ascii="Arial" w:eastAsia="Times New Roman" w:hAnsi="Arial" w:cs="Arial"/>
          <w:sz w:val="28"/>
          <w:szCs w:val="28"/>
        </w:rPr>
        <w:br/>
        <w:t>d) Palatoglossus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Genioglossus</w:t>
      </w:r>
    </w:p>
    <w:p w:rsidR="00783869" w:rsidRPr="00425FD4" w:rsidRDefault="00783869" w:rsidP="007838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Vallate papillae are supplied by:</w:t>
      </w:r>
      <w:r w:rsidRPr="00425FD4">
        <w:rPr>
          <w:rFonts w:ascii="Arial" w:eastAsia="Times New Roman" w:hAnsi="Arial" w:cs="Arial"/>
          <w:sz w:val="28"/>
          <w:szCs w:val="28"/>
        </w:rPr>
        <w:br/>
        <w:t>a) Chorda tympani</w:t>
      </w:r>
      <w:r w:rsidRPr="00425FD4">
        <w:rPr>
          <w:rFonts w:ascii="Arial" w:eastAsia="Times New Roman" w:hAnsi="Arial" w:cs="Arial"/>
          <w:sz w:val="28"/>
          <w:szCs w:val="28"/>
        </w:rPr>
        <w:br/>
        <w:t>b) Glossopharyngeal</w:t>
      </w:r>
      <w:r w:rsidRPr="00425FD4">
        <w:rPr>
          <w:rFonts w:ascii="Arial" w:eastAsia="Times New Roman" w:hAnsi="Arial" w:cs="Arial"/>
          <w:sz w:val="28"/>
          <w:szCs w:val="28"/>
        </w:rPr>
        <w:br/>
        <w:t>c) Vagus</w:t>
      </w:r>
      <w:r w:rsidRPr="00425FD4">
        <w:rPr>
          <w:rFonts w:ascii="Arial" w:eastAsia="Times New Roman" w:hAnsi="Arial" w:cs="Arial"/>
          <w:sz w:val="28"/>
          <w:szCs w:val="28"/>
        </w:rPr>
        <w:br/>
        <w:t>d) Lingual nerve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Glossopharyngeal</w:t>
      </w:r>
    </w:p>
    <w:p w:rsidR="00783869" w:rsidRPr="00425FD4" w:rsidRDefault="00783869" w:rsidP="007838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sulcus terminalis divides tongue into:</w:t>
      </w:r>
      <w:r w:rsidRPr="00425FD4">
        <w:rPr>
          <w:rFonts w:ascii="Arial" w:eastAsia="Times New Roman" w:hAnsi="Arial" w:cs="Arial"/>
          <w:sz w:val="28"/>
          <w:szCs w:val="28"/>
        </w:rPr>
        <w:br/>
        <w:t>a) Anterior 1/3 and posterior 2/3</w:t>
      </w:r>
      <w:r w:rsidRPr="00425FD4">
        <w:rPr>
          <w:rFonts w:ascii="Arial" w:eastAsia="Times New Roman" w:hAnsi="Arial" w:cs="Arial"/>
          <w:sz w:val="28"/>
          <w:szCs w:val="28"/>
        </w:rPr>
        <w:br/>
        <w:t>b) Anterior 2/3 and posterior 1/3</w:t>
      </w:r>
      <w:r w:rsidRPr="00425FD4">
        <w:rPr>
          <w:rFonts w:ascii="Arial" w:eastAsia="Times New Roman" w:hAnsi="Arial" w:cs="Arial"/>
          <w:sz w:val="28"/>
          <w:szCs w:val="28"/>
        </w:rPr>
        <w:br/>
        <w:t>c) Oral and pharyngeal parts</w:t>
      </w:r>
      <w:r w:rsidRPr="00425FD4">
        <w:rPr>
          <w:rFonts w:ascii="Arial" w:eastAsia="Times New Roman" w:hAnsi="Arial" w:cs="Arial"/>
          <w:sz w:val="28"/>
          <w:szCs w:val="28"/>
        </w:rPr>
        <w:br/>
        <w:t>d) Both b and c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d) Both b and c</w:t>
      </w:r>
    </w:p>
    <w:p w:rsidR="00783869" w:rsidRPr="00425FD4" w:rsidRDefault="00783869" w:rsidP="007838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Hypoglossal nerve injury causes deviation of tongue towards:</w:t>
      </w:r>
      <w:r w:rsidRPr="00425FD4">
        <w:rPr>
          <w:rFonts w:ascii="Arial" w:eastAsia="Times New Roman" w:hAnsi="Arial" w:cs="Arial"/>
          <w:sz w:val="28"/>
          <w:szCs w:val="28"/>
        </w:rPr>
        <w:br/>
        <w:t>a) Normal side</w:t>
      </w:r>
      <w:r w:rsidRPr="00425FD4">
        <w:rPr>
          <w:rFonts w:ascii="Arial" w:eastAsia="Times New Roman" w:hAnsi="Arial" w:cs="Arial"/>
          <w:sz w:val="28"/>
          <w:szCs w:val="28"/>
        </w:rPr>
        <w:br/>
        <w:t>b) Affected side</w:t>
      </w:r>
      <w:r w:rsidRPr="00425FD4">
        <w:rPr>
          <w:rFonts w:ascii="Arial" w:eastAsia="Times New Roman" w:hAnsi="Arial" w:cs="Arial"/>
          <w:sz w:val="28"/>
          <w:szCs w:val="28"/>
        </w:rPr>
        <w:br/>
        <w:t>c) Midline</w:t>
      </w:r>
      <w:r w:rsidRPr="00425FD4">
        <w:rPr>
          <w:rFonts w:ascii="Arial" w:eastAsia="Times New Roman" w:hAnsi="Arial" w:cs="Arial"/>
          <w:sz w:val="28"/>
          <w:szCs w:val="28"/>
        </w:rPr>
        <w:br/>
        <w:t>d) None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Affected side</w:t>
      </w:r>
    </w:p>
    <w:p w:rsidR="00783869" w:rsidRPr="00425FD4" w:rsidRDefault="00783869" w:rsidP="007838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Lingual artery is branch of:</w:t>
      </w:r>
      <w:r w:rsidRPr="00425FD4">
        <w:rPr>
          <w:rFonts w:ascii="Arial" w:eastAsia="Times New Roman" w:hAnsi="Arial" w:cs="Arial"/>
          <w:sz w:val="28"/>
          <w:szCs w:val="28"/>
        </w:rPr>
        <w:br/>
        <w:t>a) Internal carotid</w:t>
      </w:r>
      <w:r w:rsidRPr="00425FD4">
        <w:rPr>
          <w:rFonts w:ascii="Arial" w:eastAsia="Times New Roman" w:hAnsi="Arial" w:cs="Arial"/>
          <w:sz w:val="28"/>
          <w:szCs w:val="28"/>
        </w:rPr>
        <w:br/>
        <w:t>b) External carotid</w:t>
      </w:r>
      <w:r w:rsidRPr="00425FD4">
        <w:rPr>
          <w:rFonts w:ascii="Arial" w:eastAsia="Times New Roman" w:hAnsi="Arial" w:cs="Arial"/>
          <w:sz w:val="28"/>
          <w:szCs w:val="28"/>
        </w:rPr>
        <w:br/>
        <w:t>c) Maxillary artery</w:t>
      </w:r>
      <w:r w:rsidRPr="00425FD4">
        <w:rPr>
          <w:rFonts w:ascii="Arial" w:eastAsia="Times New Roman" w:hAnsi="Arial" w:cs="Arial"/>
          <w:sz w:val="28"/>
          <w:szCs w:val="28"/>
        </w:rPr>
        <w:br/>
        <w:t>d) Facial artery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External carotid</w:t>
      </w:r>
    </w:p>
    <w:p w:rsidR="00C758F5" w:rsidRDefault="00783869" w:rsidP="00783869">
      <w:r w:rsidRPr="00964224">
        <w:rPr>
          <w:rFonts w:ascii="Arial" w:eastAsia="Times New Roman" w:hAnsi="Arial" w:cs="Arial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sectPr w:rsidR="00C758F5" w:rsidSect="00C75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17A0A"/>
    <w:multiLevelType w:val="multilevel"/>
    <w:tmpl w:val="40161650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783869"/>
    <w:rsid w:val="00783869"/>
    <w:rsid w:val="00C75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8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2025-09-03T06:51:00Z</dcterms:created>
  <dcterms:modified xsi:type="dcterms:W3CDTF">2025-09-03T06:51:00Z</dcterms:modified>
</cp:coreProperties>
</file>