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32FA" w:rsidRPr="00DB24F3" w:rsidRDefault="00EB32FA" w:rsidP="00EB32FA">
      <w:pPr>
        <w:spacing w:before="100" w:beforeAutospacing="1" w:after="100" w:afterAutospacing="1" w:line="240" w:lineRule="auto"/>
        <w:jc w:val="center"/>
        <w:outlineLvl w:val="1"/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</w:pPr>
      <w:r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 xml:space="preserve">10  MCQ ON </w:t>
      </w:r>
      <w:r w:rsidRPr="00DB24F3">
        <w:rPr>
          <w:rFonts w:ascii="Arial" w:eastAsia="Times New Roman" w:hAnsi="Arial" w:cs="Arial"/>
          <w:b/>
          <w:bCs/>
          <w:color w:val="FF0000"/>
          <w:sz w:val="36"/>
          <w:szCs w:val="28"/>
          <w:u w:val="single"/>
        </w:rPr>
        <w:t xml:space="preserve"> NECK</w:t>
      </w:r>
    </w:p>
    <w:p w:rsidR="00EB32FA" w:rsidRDefault="00EB32FA" w:rsidP="00EB32FA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32"/>
          <w:szCs w:val="28"/>
        </w:rPr>
        <w:t>Dr. Praveen Kumar Kurrey</w:t>
      </w:r>
    </w:p>
    <w:p w:rsidR="00EB32FA" w:rsidRDefault="00EB32FA" w:rsidP="00EB32FA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MBBS, MS, BCME, BCBR</w:t>
      </w:r>
    </w:p>
    <w:p w:rsidR="00EB32FA" w:rsidRPr="00DB24F3" w:rsidRDefault="00EB32FA" w:rsidP="00EB32FA">
      <w:pPr>
        <w:spacing w:after="0" w:line="240" w:lineRule="auto"/>
        <w:jc w:val="right"/>
        <w:outlineLvl w:val="0"/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</w:pPr>
      <w:proofErr w:type="gramStart"/>
      <w:r>
        <w:rPr>
          <w:rFonts w:ascii="Arial" w:eastAsia="Times New Roman" w:hAnsi="Arial" w:cs="Arial"/>
          <w:b/>
          <w:bCs/>
          <w:color w:val="0070C0"/>
          <w:kern w:val="36"/>
          <w:sz w:val="28"/>
          <w:szCs w:val="28"/>
        </w:rPr>
        <w:t>PROFESSOR  ANATOMY</w:t>
      </w:r>
      <w:proofErr w:type="gramEnd"/>
    </w:p>
    <w:p w:rsidR="00EB32FA" w:rsidRDefault="00EB32FA" w:rsidP="00EB32F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</w:p>
    <w:p w:rsidR="00EB32FA" w:rsidRPr="00425FD4" w:rsidRDefault="00EB32FA" w:rsidP="00EB32FA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28"/>
          <w:szCs w:val="28"/>
        </w:rPr>
      </w:pPr>
      <w:r w:rsidRPr="001539BC">
        <w:rPr>
          <w:rFonts w:ascii="Arial" w:eastAsia="Times New Roman" w:hAnsi="Arial" w:cs="Arial"/>
          <w:b/>
          <w:bCs/>
          <w:sz w:val="28"/>
          <w:szCs w:val="28"/>
        </w:rPr>
        <w:t>Neck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 xml:space="preserve">The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sternocleidomastoid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muscle is supplied by:</w:t>
      </w:r>
      <w:r w:rsidRPr="00425FD4">
        <w:rPr>
          <w:rFonts w:ascii="Arial" w:eastAsia="Times New Roman" w:hAnsi="Arial" w:cs="Arial"/>
          <w:sz w:val="28"/>
          <w:szCs w:val="28"/>
        </w:rPr>
        <w:br/>
        <w:t>a) Spinal accessory nerve</w:t>
      </w:r>
      <w:r w:rsidRPr="00425FD4">
        <w:rPr>
          <w:rFonts w:ascii="Arial" w:eastAsia="Times New Roman" w:hAnsi="Arial" w:cs="Arial"/>
          <w:sz w:val="28"/>
          <w:szCs w:val="28"/>
        </w:rPr>
        <w:br/>
        <w:t>b) Facial nerve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>d) Hypoglossal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a) Spinal accessory nerve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 xml:space="preserve">The posterior triangle of neck is bounded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anteriorly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by: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Sternocleidomastoid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Trapezius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>c) Clavicle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d)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Omohyoid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 xml:space="preserve">Answer: a) </w:t>
      </w:r>
      <w:proofErr w:type="spellStart"/>
      <w:r w:rsidRPr="001539BC">
        <w:rPr>
          <w:rFonts w:ascii="Arial" w:eastAsia="Times New Roman" w:hAnsi="Arial" w:cs="Arial"/>
          <w:b/>
          <w:bCs/>
          <w:sz w:val="28"/>
          <w:szCs w:val="28"/>
        </w:rPr>
        <w:t>Sternocleidomastoid</w:t>
      </w:r>
      <w:proofErr w:type="spellEnd"/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Contents of carotid sheath include all EXCEPT:</w:t>
      </w:r>
      <w:r w:rsidRPr="00425FD4">
        <w:rPr>
          <w:rFonts w:ascii="Arial" w:eastAsia="Times New Roman" w:hAnsi="Arial" w:cs="Arial"/>
          <w:sz w:val="28"/>
          <w:szCs w:val="28"/>
        </w:rPr>
        <w:br/>
        <w:t>a) Internal carotid artery</w:t>
      </w:r>
      <w:r w:rsidRPr="00425FD4">
        <w:rPr>
          <w:rFonts w:ascii="Arial" w:eastAsia="Times New Roman" w:hAnsi="Arial" w:cs="Arial"/>
          <w:sz w:val="28"/>
          <w:szCs w:val="28"/>
        </w:rPr>
        <w:br/>
        <w:t>b) Internal jugular vein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Vagus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  <w:t>d) Spinal accessory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d) Spinal accessory nerve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thyroid gland is supplied by:</w:t>
      </w:r>
      <w:r w:rsidRPr="00425FD4">
        <w:rPr>
          <w:rFonts w:ascii="Arial" w:eastAsia="Times New Roman" w:hAnsi="Arial" w:cs="Arial"/>
          <w:sz w:val="28"/>
          <w:szCs w:val="28"/>
        </w:rPr>
        <w:br/>
        <w:t>a) Superior thyroid artery</w:t>
      </w:r>
      <w:r w:rsidRPr="00425FD4">
        <w:rPr>
          <w:rFonts w:ascii="Arial" w:eastAsia="Times New Roman" w:hAnsi="Arial" w:cs="Arial"/>
          <w:sz w:val="28"/>
          <w:szCs w:val="28"/>
        </w:rPr>
        <w:br/>
        <w:t>b) Inferior thyroid artery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Thyroidea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ima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artery (sometimes)</w:t>
      </w:r>
      <w:r w:rsidRPr="00425FD4">
        <w:rPr>
          <w:rFonts w:ascii="Arial" w:eastAsia="Times New Roman" w:hAnsi="Arial" w:cs="Arial"/>
          <w:sz w:val="28"/>
          <w:szCs w:val="28"/>
        </w:rPr>
        <w:br/>
        <w:t>d) All of the above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d) All of the above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Recurrent laryngeal nerve supplies all laryngeal muscles EXCEPT: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Posterior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cricoarytenoid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b) Lateral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cricoarytenoid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Cricothyroid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</w:r>
      <w:r w:rsidRPr="00425FD4">
        <w:rPr>
          <w:rFonts w:ascii="Arial" w:eastAsia="Times New Roman" w:hAnsi="Arial" w:cs="Arial"/>
          <w:sz w:val="28"/>
          <w:szCs w:val="28"/>
        </w:rPr>
        <w:lastRenderedPageBreak/>
        <w:t xml:space="preserve">d)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Thyroarytenoid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 xml:space="preserve">Answer: c) </w:t>
      </w:r>
      <w:proofErr w:type="spellStart"/>
      <w:r w:rsidRPr="001539BC">
        <w:rPr>
          <w:rFonts w:ascii="Arial" w:eastAsia="Times New Roman" w:hAnsi="Arial" w:cs="Arial"/>
          <w:b/>
          <w:bCs/>
          <w:sz w:val="28"/>
          <w:szCs w:val="28"/>
        </w:rPr>
        <w:t>Cricothyroid</w:t>
      </w:r>
      <w:proofErr w:type="spellEnd"/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Cricothyroid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muscle is supplied by:</w:t>
      </w:r>
      <w:r w:rsidRPr="00425FD4">
        <w:rPr>
          <w:rFonts w:ascii="Arial" w:eastAsia="Times New Roman" w:hAnsi="Arial" w:cs="Arial"/>
          <w:sz w:val="28"/>
          <w:szCs w:val="28"/>
        </w:rPr>
        <w:br/>
        <w:t>a) Recurrent laryngeal nerve</w:t>
      </w:r>
      <w:r w:rsidRPr="00425FD4">
        <w:rPr>
          <w:rFonts w:ascii="Arial" w:eastAsia="Times New Roman" w:hAnsi="Arial" w:cs="Arial"/>
          <w:sz w:val="28"/>
          <w:szCs w:val="28"/>
        </w:rPr>
        <w:br/>
        <w:t>b) External branch of superior laryngeal nerve</w:t>
      </w:r>
      <w:r w:rsidRPr="00425FD4">
        <w:rPr>
          <w:rFonts w:ascii="Arial" w:eastAsia="Times New Roman" w:hAnsi="Arial" w:cs="Arial"/>
          <w:sz w:val="28"/>
          <w:szCs w:val="28"/>
        </w:rPr>
        <w:br/>
        <w:t>c) Internal branch of superior laryngeal nerve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d)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Glossopharyngeal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External branch of superior laryngeal nerve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only muscle that abducts vocal cords is: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Posterior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cricoarytenoid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b) Lateral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cricoarytenoid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Cricothyroid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d)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Thyroarytenoid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 xml:space="preserve">Answer: a) Posterior </w:t>
      </w:r>
      <w:proofErr w:type="spellStart"/>
      <w:r w:rsidRPr="001539BC">
        <w:rPr>
          <w:rFonts w:ascii="Arial" w:eastAsia="Times New Roman" w:hAnsi="Arial" w:cs="Arial"/>
          <w:b/>
          <w:bCs/>
          <w:sz w:val="28"/>
          <w:szCs w:val="28"/>
        </w:rPr>
        <w:t>cricoarytenoid</w:t>
      </w:r>
      <w:proofErr w:type="spellEnd"/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 xml:space="preserve">The cervical plexus is formed by ventral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rami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of:</w:t>
      </w:r>
      <w:r w:rsidRPr="00425FD4">
        <w:rPr>
          <w:rFonts w:ascii="Arial" w:eastAsia="Times New Roman" w:hAnsi="Arial" w:cs="Arial"/>
          <w:sz w:val="28"/>
          <w:szCs w:val="28"/>
        </w:rPr>
        <w:br/>
        <w:t>a) C1–C2</w:t>
      </w:r>
      <w:r w:rsidRPr="00425FD4">
        <w:rPr>
          <w:rFonts w:ascii="Arial" w:eastAsia="Times New Roman" w:hAnsi="Arial" w:cs="Arial"/>
          <w:sz w:val="28"/>
          <w:szCs w:val="28"/>
        </w:rPr>
        <w:br/>
        <w:t>b) C1–C4</w:t>
      </w:r>
      <w:r w:rsidRPr="00425FD4">
        <w:rPr>
          <w:rFonts w:ascii="Arial" w:eastAsia="Times New Roman" w:hAnsi="Arial" w:cs="Arial"/>
          <w:sz w:val="28"/>
          <w:szCs w:val="28"/>
        </w:rPr>
        <w:br/>
        <w:t>c) C1–C5</w:t>
      </w:r>
      <w:r w:rsidRPr="00425FD4">
        <w:rPr>
          <w:rFonts w:ascii="Arial" w:eastAsia="Times New Roman" w:hAnsi="Arial" w:cs="Arial"/>
          <w:sz w:val="28"/>
          <w:szCs w:val="28"/>
        </w:rPr>
        <w:br/>
        <w:t>d) C2–C6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b) C1–C4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proofErr w:type="spellStart"/>
      <w:r w:rsidRPr="00425FD4">
        <w:rPr>
          <w:rFonts w:ascii="Arial" w:eastAsia="Times New Roman" w:hAnsi="Arial" w:cs="Arial"/>
          <w:sz w:val="28"/>
          <w:szCs w:val="28"/>
        </w:rPr>
        <w:t>Phrenic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nerve arises mainly from:</w:t>
      </w:r>
      <w:r w:rsidRPr="00425FD4">
        <w:rPr>
          <w:rFonts w:ascii="Arial" w:eastAsia="Times New Roman" w:hAnsi="Arial" w:cs="Arial"/>
          <w:sz w:val="28"/>
          <w:szCs w:val="28"/>
        </w:rPr>
        <w:br/>
        <w:t>a) C1</w:t>
      </w:r>
      <w:r w:rsidRPr="00425FD4">
        <w:rPr>
          <w:rFonts w:ascii="Arial" w:eastAsia="Times New Roman" w:hAnsi="Arial" w:cs="Arial"/>
          <w:sz w:val="28"/>
          <w:szCs w:val="28"/>
        </w:rPr>
        <w:br/>
        <w:t>b) C2</w:t>
      </w:r>
      <w:r w:rsidRPr="00425FD4">
        <w:rPr>
          <w:rFonts w:ascii="Arial" w:eastAsia="Times New Roman" w:hAnsi="Arial" w:cs="Arial"/>
          <w:sz w:val="28"/>
          <w:szCs w:val="28"/>
        </w:rPr>
        <w:br/>
        <w:t>c) C3–C5</w:t>
      </w:r>
      <w:r w:rsidRPr="00425FD4">
        <w:rPr>
          <w:rFonts w:ascii="Arial" w:eastAsia="Times New Roman" w:hAnsi="Arial" w:cs="Arial"/>
          <w:sz w:val="28"/>
          <w:szCs w:val="28"/>
        </w:rPr>
        <w:br/>
        <w:t>d) C6–C7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c) C3–C5</w:t>
      </w:r>
    </w:p>
    <w:p w:rsidR="00EB32FA" w:rsidRPr="00425FD4" w:rsidRDefault="00EB32FA" w:rsidP="00EB32FA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8"/>
          <w:szCs w:val="28"/>
        </w:rPr>
      </w:pPr>
      <w:r w:rsidRPr="00425FD4">
        <w:rPr>
          <w:rFonts w:ascii="Arial" w:eastAsia="Times New Roman" w:hAnsi="Arial" w:cs="Arial"/>
          <w:sz w:val="28"/>
          <w:szCs w:val="28"/>
        </w:rPr>
        <w:t>The muscle forming floor of posterior triangle is:</w:t>
      </w:r>
      <w:r w:rsidRPr="00425FD4">
        <w:rPr>
          <w:rFonts w:ascii="Arial" w:eastAsia="Times New Roman" w:hAnsi="Arial" w:cs="Arial"/>
          <w:sz w:val="28"/>
          <w:szCs w:val="28"/>
        </w:rPr>
        <w:br/>
        <w:t xml:space="preserve">a)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Omohyoid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b)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Scalenus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medius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br/>
        <w:t xml:space="preserve">c) </w:t>
      </w:r>
      <w:proofErr w:type="spellStart"/>
      <w:r w:rsidRPr="00425FD4">
        <w:rPr>
          <w:rFonts w:ascii="Arial" w:eastAsia="Times New Roman" w:hAnsi="Arial" w:cs="Arial"/>
          <w:sz w:val="28"/>
          <w:szCs w:val="28"/>
        </w:rPr>
        <w:t>Levator</w:t>
      </w:r>
      <w:proofErr w:type="spellEnd"/>
      <w:r w:rsidRPr="00425FD4">
        <w:rPr>
          <w:rFonts w:ascii="Arial" w:eastAsia="Times New Roman" w:hAnsi="Arial" w:cs="Arial"/>
          <w:sz w:val="28"/>
          <w:szCs w:val="28"/>
        </w:rPr>
        <w:t xml:space="preserve"> scapulae</w:t>
      </w:r>
      <w:r w:rsidRPr="00425FD4">
        <w:rPr>
          <w:rFonts w:ascii="Arial" w:eastAsia="Times New Roman" w:hAnsi="Arial" w:cs="Arial"/>
          <w:sz w:val="28"/>
          <w:szCs w:val="28"/>
        </w:rPr>
        <w:br/>
        <w:t>d) All of the above</w:t>
      </w:r>
      <w:r w:rsidRPr="00425FD4">
        <w:rPr>
          <w:rFonts w:ascii="Arial" w:eastAsia="Times New Roman" w:hAnsi="Arial" w:cs="Arial"/>
          <w:sz w:val="28"/>
          <w:szCs w:val="28"/>
        </w:rPr>
        <w:br/>
      </w:r>
      <w:r w:rsidRPr="001539BC">
        <w:rPr>
          <w:rFonts w:ascii="Arial" w:eastAsia="Times New Roman" w:hAnsi="Arial" w:cs="Arial"/>
          <w:b/>
          <w:bCs/>
          <w:sz w:val="28"/>
          <w:szCs w:val="28"/>
        </w:rPr>
        <w:t>Answer: d) All of the above</w:t>
      </w:r>
    </w:p>
    <w:p w:rsidR="00C758F5" w:rsidRDefault="00C758F5"/>
    <w:sectPr w:rsidR="00C758F5" w:rsidSect="00C758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3A7557"/>
    <w:multiLevelType w:val="multilevel"/>
    <w:tmpl w:val="9268062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EB32FA"/>
    <w:rsid w:val="00C758F5"/>
    <w:rsid w:val="00EB32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32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248</Words>
  <Characters>1414</Characters>
  <Application>Microsoft Office Word</Application>
  <DocSecurity>0</DocSecurity>
  <Lines>11</Lines>
  <Paragraphs>3</Paragraphs>
  <ScaleCrop>false</ScaleCrop>
  <Company/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2025-09-03T06:48:00Z</dcterms:created>
  <dcterms:modified xsi:type="dcterms:W3CDTF">2025-09-03T06:48:00Z</dcterms:modified>
</cp:coreProperties>
</file>